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D8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62700" cy="9054338"/>
            <wp:effectExtent l="0" t="0" r="0" b="0"/>
            <wp:docPr id="15" name="Рисунок 15" descr="C:\Users\Лариса\Documents\Scan\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ocuments\Scan\А 7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0"/>
                    <a:stretch/>
                  </pic:blipFill>
                  <pic:spPr bwMode="auto">
                    <a:xfrm>
                      <a:off x="0" y="0"/>
                      <a:ext cx="6363609" cy="905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F2C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F2C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F2C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F2C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F2C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F2C" w:rsidRPr="00732185" w:rsidRDefault="00AA1F2C" w:rsidP="000C3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2951" w:rsidRPr="007E6BF7" w:rsidRDefault="00704C6B" w:rsidP="000C3A69">
      <w:pPr>
        <w:pStyle w:val="a6"/>
        <w:numPr>
          <w:ilvl w:val="0"/>
          <w:numId w:val="16"/>
        </w:numPr>
        <w:tabs>
          <w:tab w:val="right" w:leader="underscore" w:pos="9645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Планируемые результаты освоения учебного предмета</w:t>
      </w:r>
    </w:p>
    <w:p w:rsidR="00751089" w:rsidRPr="00F97A99" w:rsidRDefault="00751089" w:rsidP="007510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содержания курса</w:t>
      </w:r>
    </w:p>
    <w:p w:rsidR="00751089" w:rsidRPr="00F97A99" w:rsidRDefault="00751089" w:rsidP="00751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sz w:val="24"/>
          <w:szCs w:val="24"/>
        </w:rPr>
        <w:tab/>
        <w:t>Программа обеспечивает достижение следующих результатов:</w:t>
      </w:r>
    </w:p>
    <w:p w:rsidR="00751089" w:rsidRPr="00F97A99" w:rsidRDefault="00751089" w:rsidP="0075108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ичностные:</w:t>
      </w:r>
    </w:p>
    <w:p w:rsidR="00751089" w:rsidRPr="00532E9C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532E9C">
        <w:rPr>
          <w:rStyle w:val="dash041e005f0431005f044b005f0447005f043d005f044b005f0439005f005fchar1char1"/>
          <w:szCs w:val="28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51089" w:rsidRPr="00D700BE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51089" w:rsidRPr="00532E9C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r w:rsidRPr="00532E9C">
        <w:rPr>
          <w:rStyle w:val="dash041e005f0431005f044b005f0447005f043d005f044b005f0439005f005fchar1char1"/>
          <w:szCs w:val="28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51089" w:rsidRPr="00D700BE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51089" w:rsidRPr="00532E9C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Pr="00532E9C">
        <w:rPr>
          <w:rStyle w:val="dash041e005f0431005f044b005f0447005f043d005f044b005f0439005f005fchar1char1"/>
          <w:szCs w:val="28"/>
        </w:rPr>
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751089" w:rsidRPr="00532E9C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 xml:space="preserve">Освоенность социальных норм, правил поведения, ролей и форм социальной жизни в группах и сообществах. </w:t>
      </w:r>
      <w:r w:rsidRPr="00532E9C">
        <w:rPr>
          <w:rStyle w:val="dash041e005f0431005f044b005f0447005f043d005f044b005f0439005f005fchar1char1"/>
          <w:szCs w:val="28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 w:rsidR="00445040">
        <w:rPr>
          <w:rStyle w:val="dash041e005f0431005f044b005f0447005f043d005f044b005f0439005f005fchar1char1"/>
          <w:szCs w:val="28"/>
        </w:rPr>
        <w:t xml:space="preserve"> </w:t>
      </w:r>
      <w:r w:rsidRPr="00532E9C">
        <w:rPr>
          <w:rStyle w:val="dash041e005f0431005f044b005f0447005f043d005f044b005f0439005f005fchar1char1"/>
          <w:szCs w:val="28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</w:t>
      </w:r>
      <w:r w:rsidRPr="00532E9C">
        <w:rPr>
          <w:rStyle w:val="dash041e005f0431005f044b005f0447005f043d005f044b005f0439005f005fchar1char1"/>
          <w:szCs w:val="28"/>
        </w:rPr>
        <w:lastRenderedPageBreak/>
        <w:t>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751089" w:rsidRPr="00D700BE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51089" w:rsidRPr="00D700BE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rStyle w:val="dash041e005f0431005f044b005f0447005f043d005f044b005f0439005f005fchar1char1"/>
          <w:szCs w:val="28"/>
        </w:rPr>
      </w:pPr>
      <w:r w:rsidRPr="00D700BE">
        <w:rPr>
          <w:rStyle w:val="dash041e005f0431005f044b005f0447005f043d005f044b005f0439005f005fchar1char1"/>
          <w:szCs w:val="28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51089" w:rsidRPr="00D700BE" w:rsidRDefault="00751089" w:rsidP="00751089">
      <w:pPr>
        <w:pStyle w:val="a6"/>
        <w:widowControl w:val="0"/>
        <w:numPr>
          <w:ilvl w:val="0"/>
          <w:numId w:val="17"/>
        </w:numPr>
        <w:ind w:left="0" w:firstLine="349"/>
        <w:contextualSpacing w:val="0"/>
        <w:jc w:val="both"/>
        <w:rPr>
          <w:szCs w:val="28"/>
        </w:rPr>
      </w:pPr>
      <w:r w:rsidRPr="00D700BE">
        <w:rPr>
          <w:rStyle w:val="dash041e005f0431005f044b005f0447005f043d005f044b005f0439005f005fchar1char1"/>
          <w:szCs w:val="28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51089" w:rsidRPr="00F97A99" w:rsidRDefault="00751089" w:rsidP="0075108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метапредметные:</w:t>
      </w:r>
    </w:p>
    <w:p w:rsidR="00751089" w:rsidRPr="00532E9C" w:rsidRDefault="00751089" w:rsidP="00751089">
      <w:pPr>
        <w:pStyle w:val="a6"/>
        <w:ind w:left="0" w:firstLine="709"/>
        <w:rPr>
          <w:rFonts w:ascii="Times" w:eastAsia="Times" w:hAnsi="Times" w:cs="Times"/>
        </w:rPr>
      </w:pPr>
      <w:r w:rsidRPr="007C2376">
        <w:rPr>
          <w:rFonts w:ascii="Times" w:eastAsia="Times" w:hAnsi="Times" w:cs="Times"/>
        </w:rPr>
        <w:t xml:space="preserve"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</w:t>
      </w:r>
      <w:r w:rsidRPr="00532E9C">
        <w:rPr>
          <w:rFonts w:ascii="Times" w:eastAsia="Times" w:hAnsi="Times" w:cs="Times"/>
        </w:rPr>
        <w:t>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заполнять и/или дополнять таблицы, схемы, диаграммы, тексты.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" w:eastAsia="Times" w:hAnsi="Times" w:cs="Times"/>
          <w:sz w:val="24"/>
          <w:szCs w:val="24"/>
        </w:rPr>
      </w:pPr>
      <w:r w:rsidRPr="00D700BE">
        <w:rPr>
          <w:rFonts w:ascii="Times" w:eastAsia="Times" w:hAnsi="Times" w:cs="Times"/>
          <w:sz w:val="24"/>
          <w:szCs w:val="24"/>
        </w:rPr>
        <w:lastRenderedPageBreak/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Регулятивные УУД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составлять план решения проблемы (описывать жизненный цикл выполнения проекта,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700BE">
        <w:rPr>
          <w:rFonts w:ascii="Times New Roman" w:eastAsia="Times New Roman" w:hAnsi="Times New Roman"/>
          <w:sz w:val="24"/>
          <w:szCs w:val="24"/>
        </w:rPr>
        <w:t>алгоритм проведения исследования);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находить необходимые и достаточные средства для выполнения учебных действий в изменяющейся ситуации;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свои действия с целью обучения.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751089" w:rsidRPr="00D700BE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Познавательные УУД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различать/выделять явление из общего ряда других явлений;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Смысловое чтение.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резюмировать главную идею текста;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критически оценивать содержание и форму текста.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751089" w:rsidRPr="00D700BE" w:rsidRDefault="00751089" w:rsidP="0075108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формировать множественную выборку из различных источников информации для </w:t>
      </w: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объективизации результатов поиска;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751089" w:rsidRPr="00D700BE" w:rsidRDefault="00751089" w:rsidP="007510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700BE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критически относиться к собственному мнению, уметь</w:t>
      </w:r>
      <w:r w:rsidR="004850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D700BE">
        <w:rPr>
          <w:rFonts w:ascii="Times New Roman" w:eastAsia="Times New Roman" w:hAnsi="Times New Roman"/>
          <w:sz w:val="24"/>
          <w:szCs w:val="24"/>
        </w:rPr>
        <w:t>признавать ошибочность своего мнения (если оно ошибочно) и корректировать его;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выделять общую точку зрения в дискуссии;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оценивать эффективность коммуникации после ее завершения.</w:t>
      </w:r>
    </w:p>
    <w:p w:rsidR="00751089" w:rsidRPr="00D700BE" w:rsidRDefault="00751089" w:rsidP="00751089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оперировать данными при решении задачи;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 xml:space="preserve"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</w:t>
      </w:r>
      <w:r w:rsidRPr="00D700BE">
        <w:rPr>
          <w:rFonts w:ascii="Times New Roman" w:eastAsia="Times New Roman" w:hAnsi="Times New Roman"/>
          <w:sz w:val="24"/>
          <w:szCs w:val="24"/>
        </w:rPr>
        <w:lastRenderedPageBreak/>
        <w:t>рефератов, создания презентаций и др.;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751089" w:rsidRPr="00D700BE" w:rsidRDefault="00751089" w:rsidP="00751089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700BE">
        <w:rPr>
          <w:rFonts w:ascii="Times New Roman" w:eastAsia="Times New Roman" w:hAnsi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1" w:name="_2s8eyo1" w:colFirst="0" w:colLast="0"/>
      <w:bookmarkEnd w:id="1"/>
    </w:p>
    <w:p w:rsidR="00751089" w:rsidRDefault="00751089" w:rsidP="00751089">
      <w:pPr>
        <w:tabs>
          <w:tab w:val="left" w:pos="709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7A99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A27453">
        <w:t>Оперировать на базовом уровне</w:t>
      </w:r>
      <w:r w:rsidRPr="00A27453">
        <w:rPr>
          <w:rStyle w:val="af6"/>
        </w:rPr>
        <w:footnoteReference w:id="1"/>
      </w:r>
      <w:r w:rsidRPr="00A27453">
        <w:t xml:space="preserve"> понятиями: множество, элемент множества, подмножество, принадлежность;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A27453">
        <w:t>задавать множества перечислением их элементов;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</w:pPr>
      <w:r w:rsidRPr="00A27453">
        <w:t>находить пересечение, объединение, подмножество в простейших ситуациях;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993"/>
        </w:tabs>
        <w:ind w:left="0" w:firstLine="709"/>
        <w:jc w:val="both"/>
      </w:pPr>
      <w:r w:rsidRPr="00A27453">
        <w:t>оперировать на базовом уровне понятиями: определение, аксиома, теорема, доказательство;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</w:pPr>
      <w:r w:rsidRPr="00A27453">
        <w:t>приводить примеры и контрпримеры для подтверждения своих высказываний.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использовать свойства чисел и правила действий при выполнении вычислений;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использовать признаки делимости на 2, 5, 3, 9, 10 при выполнении вычислений и решении несложных задач;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выполнять округление рациональных чисел в соответствии с правилами;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 xml:space="preserve">оценивать значение квадратного корня из положительного целого числа; 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распознавать рациональные и иррациональные числа;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сравнивать числа.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оценивать результаты вычислений при решении практических задач;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выполнять сравнение чисел в реальных ситуациях;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составлять числовые выражения при решении практических задач и задач из других учебных предметов.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Тождественные преобразования</w:t>
      </w:r>
    </w:p>
    <w:p w:rsidR="000A4011" w:rsidRPr="00A27453" w:rsidRDefault="000A4011" w:rsidP="00A27453">
      <w:pPr>
        <w:pStyle w:val="a6"/>
        <w:numPr>
          <w:ilvl w:val="0"/>
          <w:numId w:val="34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0A4011" w:rsidRPr="00A27453" w:rsidRDefault="000A4011" w:rsidP="00A27453">
      <w:pPr>
        <w:pStyle w:val="a6"/>
        <w:numPr>
          <w:ilvl w:val="0"/>
          <w:numId w:val="34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выполнять несложные преобразования целых выражений: раскрывать скобки, приводить подобные слагаемые;</w:t>
      </w:r>
    </w:p>
    <w:p w:rsidR="000A4011" w:rsidRPr="00A27453" w:rsidRDefault="000A4011" w:rsidP="00A27453">
      <w:pPr>
        <w:pStyle w:val="a6"/>
        <w:numPr>
          <w:ilvl w:val="0"/>
          <w:numId w:val="34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0A4011" w:rsidRPr="00A27453" w:rsidRDefault="000A4011" w:rsidP="00A27453">
      <w:pPr>
        <w:pStyle w:val="a6"/>
        <w:numPr>
          <w:ilvl w:val="0"/>
          <w:numId w:val="34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выполнять несложные преобразования дробно-линейных выражений и выражений с квадратными корнями.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30"/>
        </w:numPr>
        <w:tabs>
          <w:tab w:val="left" w:pos="1134"/>
        </w:tabs>
        <w:ind w:left="0" w:firstLine="709"/>
        <w:jc w:val="both"/>
      </w:pPr>
      <w:r w:rsidRPr="00A27453">
        <w:t xml:space="preserve">понимать смысл записи числа в стандартном виде; </w:t>
      </w:r>
    </w:p>
    <w:p w:rsidR="000A4011" w:rsidRPr="00A27453" w:rsidRDefault="000A4011" w:rsidP="00A27453">
      <w:pPr>
        <w:pStyle w:val="a6"/>
        <w:numPr>
          <w:ilvl w:val="0"/>
          <w:numId w:val="30"/>
        </w:numPr>
        <w:tabs>
          <w:tab w:val="left" w:pos="1134"/>
        </w:tabs>
        <w:ind w:left="0" w:firstLine="709"/>
        <w:jc w:val="both"/>
      </w:pPr>
      <w:r w:rsidRPr="00A27453">
        <w:t>оперировать на базовом уровне понятием «стандартная запись числа».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lastRenderedPageBreak/>
        <w:t>решать системы несложных линейных уравнений, неравенств;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составлять и решать линейные уравнения при решении задач, возникающих в других учебных предметах.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определять приближенные значения координат точки пересечения графиков функций;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решать задачи на прогрессии, в которых ответ может быть получен непосредственным подсчетом без применения формул.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использовать свойства линейной функции и ее график при решении задач из других учебных предметов.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 xml:space="preserve">Статистика и теория вероятностей 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 xml:space="preserve">определять </w:t>
      </w:r>
      <w:r w:rsidRPr="00A27453">
        <w:rPr>
          <w:rStyle w:val="dash041e0431044b0447043d044b0439char1"/>
        </w:rPr>
        <w:t>основные статистические характеристики числовых наборов;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33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оценивать количество возможных вариантов методом перебора;</w:t>
      </w:r>
    </w:p>
    <w:p w:rsidR="000A4011" w:rsidRPr="00A27453" w:rsidRDefault="000A4011" w:rsidP="00A27453">
      <w:pPr>
        <w:pStyle w:val="a6"/>
        <w:numPr>
          <w:ilvl w:val="0"/>
          <w:numId w:val="33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иметь представление о роли практически достоверных и маловероятных событий;</w:t>
      </w:r>
    </w:p>
    <w:p w:rsidR="000A4011" w:rsidRPr="00A27453" w:rsidRDefault="000A4011" w:rsidP="00A27453">
      <w:pPr>
        <w:pStyle w:val="a6"/>
        <w:numPr>
          <w:ilvl w:val="0"/>
          <w:numId w:val="33"/>
        </w:numPr>
        <w:tabs>
          <w:tab w:val="left" w:pos="1134"/>
        </w:tabs>
        <w:ind w:left="0" w:firstLine="709"/>
        <w:contextualSpacing w:val="0"/>
        <w:jc w:val="both"/>
      </w:pPr>
      <w:r w:rsidRPr="00A27453">
        <w:t xml:space="preserve">сравнивать </w:t>
      </w:r>
      <w:r w:rsidRPr="00A27453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A27453">
        <w:t xml:space="preserve">; 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A27453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453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Решать несложные сюжетные задачи разных типов на все арифметические действия;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 xml:space="preserve">составлять план решения задачи; 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выделять этапы решения задачи;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lastRenderedPageBreak/>
        <w:t>интерпретировать вычислительные результаты в задаче, исследовать полученное решение задачи;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</w:pPr>
      <w:r w:rsidRPr="00A27453">
        <w:t>знать различие скоростей объекта в стоячей воде, против течения и по течению реки;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решать задачи на нахождение части числа и числа по его части;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</w:pPr>
      <w:r w:rsidRPr="00A27453">
        <w:t>решать несложные логические задачи методом рассуждений.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453">
        <w:rPr>
          <w:rFonts w:ascii="Times New Roman" w:hAnsi="Times New Roman" w:cs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Toc31893399"/>
      <w:r w:rsidRPr="00A2745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 в 7-9 классах для обеспечения возможности успешного продолжения образования на базовом уровн</w:t>
      </w:r>
      <w:bookmarkEnd w:id="2"/>
      <w:r w:rsidRPr="00A27453">
        <w:rPr>
          <w:rFonts w:ascii="Times New Roman" w:hAnsi="Times New Roman" w:cs="Times New Roman"/>
          <w:b/>
          <w:sz w:val="24"/>
          <w:szCs w:val="24"/>
        </w:rPr>
        <w:t>е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Оперировать</w:t>
      </w:r>
      <w:r w:rsidRPr="00A27453">
        <w:rPr>
          <w:rStyle w:val="af6"/>
          <w:i/>
        </w:rPr>
        <w:footnoteReference w:id="2"/>
      </w:r>
      <w:r w:rsidRPr="00A27453">
        <w:rPr>
          <w:i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изображать множества и отношение множеств с помощью кругов Эйлера;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 xml:space="preserve">определять принадлежность элемента множеству, объединению и пересечению множеств; 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задавать множество с помощью перечисления элементов, словесного описания;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0A4011" w:rsidRPr="00A27453" w:rsidRDefault="000A4011" w:rsidP="00A27453">
      <w:pPr>
        <w:pStyle w:val="a6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строить высказывания, отрицания высказываний.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понимать и объяснять смысл позиционной записи натурального числа;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выполнять вычисления, в том числе с использованием приемов рациональных вычислений;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выполнять округление рациональных чисел с заданной точностью;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сравнивать рациональные и иррациональные числа;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представлять рациональное число в виде десятичной дроби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упорядочивать числа, записанные в виде обыкновенной и десятичной дроби;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находить НОД и НОК чисел и использовать их при решении задач.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lastRenderedPageBreak/>
        <w:t>записывать и округлять числовые значения реальных величин с использованием разных систем измерения.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Тождественные преобразования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Оперировать понятиями степени с натуральным показателем, степени с целым отрицательным показателем;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выделять квадрат суммы и разности одночленов;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раскладывать на множители квадратный   трехчлен;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36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0A4011" w:rsidRPr="00A27453" w:rsidRDefault="000A4011" w:rsidP="00A27453">
      <w:pPr>
        <w:pStyle w:val="a"/>
        <w:numPr>
          <w:ilvl w:val="0"/>
          <w:numId w:val="36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линейные уравнения и уравнения, сводимые к линейным с помощью тождественных преобразований;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квадратные уравнения и уравнения, сводимые к квадратным с помощью тождественных преобразований;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дробно-линейные уравнения;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Pr="00A27453">
        <w:rPr>
          <w:rFonts w:ascii="Times New Roman" w:hAnsi="Times New Roman"/>
          <w:i/>
          <w:noProof/>
          <w:position w:val="-16"/>
          <w:sz w:val="24"/>
          <w:szCs w:val="24"/>
        </w:rPr>
        <w:drawing>
          <wp:inline distT="0" distB="0" distL="0" distR="0" wp14:anchorId="6E53F546" wp14:editId="25F5636F">
            <wp:extent cx="742950" cy="285750"/>
            <wp:effectExtent l="0" t="0" r="0" b="0"/>
            <wp:docPr id="102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t xml:space="preserve">, </w:t>
      </w:r>
      <w:r w:rsidRPr="00A27453">
        <w:rPr>
          <w:rFonts w:ascii="Times New Roman" w:hAnsi="Times New Roman"/>
          <w:i/>
          <w:noProof/>
          <w:position w:val="-16"/>
          <w:sz w:val="24"/>
          <w:szCs w:val="24"/>
        </w:rPr>
        <w:drawing>
          <wp:inline distT="0" distB="0" distL="0" distR="0" wp14:anchorId="51F46D78" wp14:editId="29186DC3">
            <wp:extent cx="1095375" cy="285750"/>
            <wp:effectExtent l="0" t="0" r="0" b="0"/>
            <wp:docPr id="102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t>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решать уравнения вида </w:t>
      </w:r>
      <w:r w:rsidRPr="00A27453">
        <w:rPr>
          <w:rFonts w:ascii="Times New Roman" w:hAnsi="Times New Roman"/>
          <w:i/>
          <w:noProof/>
          <w:position w:val="-6"/>
          <w:sz w:val="24"/>
          <w:szCs w:val="24"/>
        </w:rPr>
        <w:drawing>
          <wp:inline distT="0" distB="0" distL="0" distR="0" wp14:anchorId="29378B29" wp14:editId="52E27C02">
            <wp:extent cx="457200" cy="276225"/>
            <wp:effectExtent l="0" t="0" r="0" b="0"/>
            <wp:docPr id="103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t>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несложные системы линейных уравнений с параметрами;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несложные уравнения в целых числах.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lastRenderedPageBreak/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строить графики линейной, квадратичной функций, обратной пропорциональности, функции вида: </w:t>
      </w:r>
      <w:r w:rsidRPr="00A27453">
        <w:rPr>
          <w:rFonts w:ascii="Times New Roman" w:hAnsi="Times New Roman"/>
          <w:i/>
          <w:noProof/>
          <w:position w:val="-24"/>
          <w:sz w:val="24"/>
          <w:szCs w:val="24"/>
        </w:rPr>
        <w:drawing>
          <wp:inline distT="0" distB="0" distL="0" distR="0" wp14:anchorId="55BC49F1" wp14:editId="336D8E00">
            <wp:extent cx="819150" cy="361950"/>
            <wp:effectExtent l="0" t="0" r="0" b="0"/>
            <wp:docPr id="103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t xml:space="preserve">, </w:t>
      </w:r>
      <w:r w:rsidRPr="00A27453">
        <w:rPr>
          <w:rFonts w:ascii="Times New Roman" w:hAnsi="Times New Roman"/>
          <w:i/>
          <w:noProof/>
          <w:position w:val="-10"/>
          <w:sz w:val="24"/>
          <w:szCs w:val="24"/>
        </w:rPr>
        <w:drawing>
          <wp:inline distT="0" distB="0" distL="0" distR="0" wp14:anchorId="0CED5B9D" wp14:editId="08E03FB3">
            <wp:extent cx="552450" cy="180975"/>
            <wp:effectExtent l="0" t="0" r="0" b="0"/>
            <wp:docPr id="103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fldChar w:fldCharType="begin"/>
      </w:r>
      <w:r w:rsidRPr="00A27453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Pr="00A27453">
        <w:rPr>
          <w:rFonts w:ascii="Times New Roman" w:hAnsi="Times New Roman"/>
          <w:i/>
          <w:sz w:val="24"/>
          <w:szCs w:val="24"/>
        </w:rPr>
        <w:fldChar w:fldCharType="end"/>
      </w:r>
      <w:r w:rsidRPr="00A27453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A27453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 wp14:anchorId="1DF86935" wp14:editId="5DE8CC0D">
            <wp:extent cx="457200" cy="180975"/>
            <wp:effectExtent l="0" t="0" r="0" b="0"/>
            <wp:docPr id="103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sz w:val="24"/>
          <w:szCs w:val="24"/>
        </w:rPr>
        <w:fldChar w:fldCharType="begin"/>
      </w:r>
      <w:r w:rsidRPr="00A27453">
        <w:rPr>
          <w:rFonts w:ascii="Times New Roman" w:hAnsi="Times New Roman"/>
          <w:sz w:val="24"/>
          <w:szCs w:val="24"/>
        </w:rPr>
        <w:fldChar w:fldCharType="separate"/>
      </w:r>
      <w:r w:rsidRPr="00A27453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 wp14:anchorId="46E8F899" wp14:editId="7295D24E">
            <wp:extent cx="478155" cy="245110"/>
            <wp:effectExtent l="0" t="0" r="0" b="2540"/>
            <wp:docPr id="1034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2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fldChar w:fldCharType="end"/>
      </w:r>
      <w:r w:rsidRPr="00A27453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A27453">
        <w:rPr>
          <w:rFonts w:ascii="Times New Roman" w:hAnsi="Times New Roman"/>
          <w:bCs/>
          <w:i/>
          <w:noProof/>
          <w:position w:val="-12"/>
          <w:sz w:val="24"/>
          <w:szCs w:val="24"/>
        </w:rPr>
        <w:drawing>
          <wp:inline distT="0" distB="0" distL="0" distR="0" wp14:anchorId="78B1FA89" wp14:editId="5EE551E1">
            <wp:extent cx="361950" cy="180975"/>
            <wp:effectExtent l="0" t="0" r="0" b="0"/>
            <wp:docPr id="103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bCs/>
          <w:i/>
          <w:sz w:val="24"/>
          <w:szCs w:val="24"/>
        </w:rPr>
        <w:t>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A27453">
        <w:rPr>
          <w:rFonts w:ascii="Times New Roman" w:hAnsi="Times New Roman"/>
          <w:i/>
          <w:sz w:val="24"/>
          <w:szCs w:val="24"/>
          <w:lang w:val="en-US"/>
        </w:rPr>
        <w:t>y</w:t>
      </w:r>
      <w:r w:rsidRPr="00A27453">
        <w:rPr>
          <w:rFonts w:ascii="Times New Roman" w:hAnsi="Times New Roman"/>
          <w:i/>
          <w:sz w:val="24"/>
          <w:szCs w:val="24"/>
        </w:rPr>
        <w:t>=</w:t>
      </w:r>
      <w:r w:rsidRPr="00A27453">
        <w:rPr>
          <w:rFonts w:ascii="Times New Roman" w:hAnsi="Times New Roman"/>
          <w:i/>
          <w:sz w:val="24"/>
          <w:szCs w:val="24"/>
          <w:lang w:val="en-US"/>
        </w:rPr>
        <w:t>f</w:t>
      </w:r>
      <w:r w:rsidRPr="00A27453">
        <w:rPr>
          <w:rFonts w:ascii="Times New Roman" w:hAnsi="Times New Roman"/>
          <w:i/>
          <w:sz w:val="24"/>
          <w:szCs w:val="24"/>
        </w:rPr>
        <w:t>(</w:t>
      </w:r>
      <w:r w:rsidRPr="00A27453">
        <w:rPr>
          <w:rFonts w:ascii="Times New Roman" w:hAnsi="Times New Roman"/>
          <w:i/>
          <w:sz w:val="24"/>
          <w:szCs w:val="24"/>
          <w:lang w:val="en-US"/>
        </w:rPr>
        <w:t>x</w:t>
      </w:r>
      <w:r w:rsidRPr="00A27453">
        <w:rPr>
          <w:rFonts w:ascii="Times New Roman" w:hAnsi="Times New Roman"/>
          <w:i/>
          <w:sz w:val="24"/>
          <w:szCs w:val="24"/>
        </w:rPr>
        <w:t xml:space="preserve">) для построения графиков функций </w:t>
      </w:r>
      <w:r w:rsidRPr="00A27453">
        <w:rPr>
          <w:rFonts w:ascii="Times New Roman" w:hAnsi="Times New Roman"/>
          <w:i/>
          <w:noProof/>
          <w:position w:val="-12"/>
          <w:sz w:val="24"/>
          <w:szCs w:val="24"/>
        </w:rPr>
        <w:drawing>
          <wp:inline distT="0" distB="0" distL="0" distR="0" wp14:anchorId="1E83052C" wp14:editId="236A3A0F">
            <wp:extent cx="1085850" cy="180975"/>
            <wp:effectExtent l="0" t="0" r="0" b="0"/>
            <wp:docPr id="103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53">
        <w:rPr>
          <w:rFonts w:ascii="Times New Roman" w:hAnsi="Times New Roman"/>
          <w:i/>
          <w:sz w:val="24"/>
          <w:szCs w:val="24"/>
        </w:rPr>
        <w:t xml:space="preserve">; 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исследовать функцию по ее графику;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находить множество значений, нули, промежутки знакопостоянства, монотонности квадратичной функции;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453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Решать простые и сложные задачи разных типов, а также задачи повышенной трудности;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A27453">
        <w:rPr>
          <w:rFonts w:ascii="Times New Roman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моделировать рассуждения при поиске решения задач с помощью граф-схемы;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выделять этапы решения задачи и содержание каждого этапа;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анализировать затруднения при решении задач;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интерпретировать вычислительные результаты в задаче, исследовать полученное решение задачи;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 xml:space="preserve">решать разнообразные задачи «на части», </w:t>
      </w:r>
    </w:p>
    <w:p w:rsidR="000A4011" w:rsidRPr="00A27453" w:rsidRDefault="000A4011" w:rsidP="00A2745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453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0A4011" w:rsidRPr="00A27453" w:rsidRDefault="000A4011" w:rsidP="00A27453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453">
        <w:rPr>
          <w:rFonts w:ascii="Times New Roman" w:hAnsi="Times New Roman" w:cs="Times New Roman"/>
          <w:i/>
          <w:sz w:val="24"/>
          <w:szCs w:val="24"/>
        </w:rPr>
        <w:lastRenderedPageBreak/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владеть основными методами решения задач на смеси, сплавы, концентрации;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решать задачи на проценты, в том числе, сложные проценты с обоснованием, используя разные способы;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i/>
        </w:rPr>
      </w:pPr>
      <w:r w:rsidRPr="00A27453">
        <w:rPr>
          <w:i/>
        </w:rPr>
        <w:t>решать несложные задачи по математической статистике;</w:t>
      </w:r>
    </w:p>
    <w:p w:rsidR="000A4011" w:rsidRPr="00A27453" w:rsidRDefault="000A4011" w:rsidP="00A27453">
      <w:pPr>
        <w:pStyle w:val="a6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A27453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A27453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0A4011" w:rsidRPr="00A27453" w:rsidRDefault="000A4011" w:rsidP="00A27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 xml:space="preserve">Статистика и теория вероятностей 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 xml:space="preserve">извлекать информацию, </w:t>
      </w:r>
      <w:r w:rsidRPr="00A27453">
        <w:rPr>
          <w:rStyle w:val="dash041e0431044b0447043d044b0439char1"/>
          <w:i/>
        </w:rPr>
        <w:t>представленную в таблицах, на диаграммах, графиках</w:t>
      </w:r>
      <w:r w:rsidRPr="00A27453">
        <w:rPr>
          <w:rFonts w:ascii="Times New Roman" w:hAnsi="Times New Roman"/>
          <w:i/>
          <w:sz w:val="24"/>
          <w:szCs w:val="24"/>
        </w:rPr>
        <w:t>;</w:t>
      </w:r>
    </w:p>
    <w:p w:rsidR="000A4011" w:rsidRPr="00A27453" w:rsidRDefault="000A4011" w:rsidP="00A27453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оперировать понятиями: факториал числа, перестановки и сочетания, треугольник Паскаля;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применять правило произведения при решении комбинаторных задач;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представлять информацию с помощью кругов Эйлера;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решать задачи на вычисление вероятности с подсчетом количества вариантов с помощью комбинаторики.</w:t>
      </w:r>
    </w:p>
    <w:p w:rsidR="000A4011" w:rsidRPr="00A27453" w:rsidRDefault="000A4011" w:rsidP="00A2745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7453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 xml:space="preserve">извлекать, интерпретировать и преобразовывать информацию, </w:t>
      </w:r>
      <w:r w:rsidRPr="00A27453">
        <w:rPr>
          <w:rStyle w:val="dash041e0431044b0447043d044b0439char1"/>
          <w:i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0A4011" w:rsidRPr="00A27453" w:rsidRDefault="000A4011" w:rsidP="00A27453">
      <w:pPr>
        <w:pStyle w:val="a6"/>
        <w:numPr>
          <w:ilvl w:val="0"/>
          <w:numId w:val="27"/>
        </w:numPr>
        <w:tabs>
          <w:tab w:val="left" w:pos="1134"/>
        </w:tabs>
        <w:ind w:left="0" w:firstLine="709"/>
        <w:contextualSpacing w:val="0"/>
        <w:jc w:val="both"/>
        <w:rPr>
          <w:i/>
        </w:rPr>
      </w:pPr>
      <w:r w:rsidRPr="00A27453">
        <w:rPr>
          <w:i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751089" w:rsidRPr="00445040" w:rsidRDefault="000A4011" w:rsidP="00445040">
      <w:pPr>
        <w:pStyle w:val="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A27453">
        <w:rPr>
          <w:rFonts w:ascii="Times New Roman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751089" w:rsidRPr="00144E46" w:rsidRDefault="00751089" w:rsidP="0075108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4E46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751089" w:rsidRPr="00144E46" w:rsidRDefault="00751089" w:rsidP="00751089">
      <w:pPr>
        <w:numPr>
          <w:ilvl w:val="0"/>
          <w:numId w:val="2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751089" w:rsidRPr="00144E46" w:rsidRDefault="00751089" w:rsidP="00751089">
      <w:pPr>
        <w:numPr>
          <w:ilvl w:val="0"/>
          <w:numId w:val="2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751089" w:rsidRPr="00144E46" w:rsidRDefault="00751089" w:rsidP="00751089">
      <w:pPr>
        <w:numPr>
          <w:ilvl w:val="0"/>
          <w:numId w:val="2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751089" w:rsidRPr="00144E46" w:rsidRDefault="00751089" w:rsidP="0075108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4E46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751089" w:rsidRPr="00144E46" w:rsidRDefault="00751089" w:rsidP="00751089">
      <w:pPr>
        <w:numPr>
          <w:ilvl w:val="0"/>
          <w:numId w:val="2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751089" w:rsidRPr="00144E46" w:rsidRDefault="00751089" w:rsidP="00751089">
      <w:pPr>
        <w:numPr>
          <w:ilvl w:val="0"/>
          <w:numId w:val="2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46">
        <w:rPr>
          <w:rFonts w:ascii="Times New Roman" w:hAnsi="Times New Roman"/>
          <w:sz w:val="24"/>
          <w:szCs w:val="24"/>
        </w:rPr>
        <w:lastRenderedPageBreak/>
        <w:t>Приводить примеры математических закономерностей в окружающей действительности и произведениях искусства.</w:t>
      </w:r>
    </w:p>
    <w:p w:rsidR="004F7FD8" w:rsidRDefault="004F7FD8" w:rsidP="00751089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F00B32" w:rsidRPr="00751089" w:rsidRDefault="00704C6B" w:rsidP="00DF31FA">
      <w:pPr>
        <w:pStyle w:val="aa"/>
        <w:numPr>
          <w:ilvl w:val="0"/>
          <w:numId w:val="16"/>
        </w:numPr>
        <w:spacing w:before="0" w:beforeAutospacing="0" w:after="0" w:afterAutospacing="0"/>
        <w:jc w:val="center"/>
        <w:rPr>
          <w:color w:val="000000"/>
        </w:rPr>
      </w:pPr>
      <w:r w:rsidRPr="002F3191">
        <w:rPr>
          <w:b/>
        </w:rPr>
        <w:t>Содержание учебного предмета</w:t>
      </w:r>
    </w:p>
    <w:p w:rsidR="00751089" w:rsidRDefault="00751089" w:rsidP="00751089">
      <w:pPr>
        <w:pStyle w:val="aa"/>
        <w:spacing w:before="0" w:beforeAutospacing="0" w:after="0" w:afterAutospacing="0"/>
        <w:jc w:val="both"/>
        <w:rPr>
          <w:b/>
        </w:rPr>
      </w:pP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Числа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Рациональные числа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Множество рациональных чисел. Сравнение рациональных чисел. Действия с рациональными числами. </w:t>
      </w:r>
      <w:r w:rsidRPr="00751089">
        <w:rPr>
          <w:rFonts w:ascii="Times New Roman" w:hAnsi="Times New Roman"/>
          <w:i/>
          <w:sz w:val="24"/>
          <w:szCs w:val="24"/>
        </w:rPr>
        <w:t>Представление рационального числа десятичной дробью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Иррациональные числа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751089">
        <w:rPr>
          <w:rFonts w:ascii="Times New Roman" w:hAnsi="Times New Roman"/>
          <w:i/>
          <w:noProof/>
          <w:position w:val="-6"/>
          <w:sz w:val="24"/>
          <w:szCs w:val="24"/>
        </w:rPr>
        <w:drawing>
          <wp:inline distT="0" distB="0" distL="0" distR="0">
            <wp:extent cx="180975" cy="266700"/>
            <wp:effectExtent l="0" t="0" r="0" b="0"/>
            <wp:docPr id="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8097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i/>
          <w:sz w:val="24"/>
          <w:szCs w:val="24"/>
        </w:rPr>
        <w:t xml:space="preserve">. </w:t>
      </w:r>
      <w:r w:rsidRPr="00751089">
        <w:rPr>
          <w:rFonts w:ascii="Times New Roman" w:hAnsi="Times New Roman"/>
          <w:sz w:val="24"/>
          <w:szCs w:val="24"/>
        </w:rPr>
        <w:t>Применение в геометрии</w:t>
      </w:r>
      <w:r w:rsidRPr="00751089">
        <w:rPr>
          <w:rFonts w:ascii="Times New Roman" w:hAnsi="Times New Roman"/>
          <w:i/>
          <w:sz w:val="24"/>
          <w:szCs w:val="24"/>
        </w:rPr>
        <w:t>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Сравнение иррациональных чисел.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bCs/>
          <w:i/>
          <w:sz w:val="24"/>
          <w:szCs w:val="24"/>
        </w:rPr>
        <w:t>Множество действительных чисел</w:t>
      </w:r>
      <w:r w:rsidRPr="00751089">
        <w:rPr>
          <w:rFonts w:ascii="Times New Roman" w:hAnsi="Times New Roman"/>
          <w:bCs/>
          <w:sz w:val="24"/>
          <w:szCs w:val="24"/>
        </w:rPr>
        <w:t>.</w:t>
      </w:r>
    </w:p>
    <w:p w:rsidR="00751089" w:rsidRPr="00751089" w:rsidRDefault="00751089" w:rsidP="00751089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751089">
        <w:rPr>
          <w:rFonts w:ascii="Times New Roman" w:hAnsi="Times New Roman"/>
          <w:b/>
          <w:i w:val="0"/>
          <w:color w:val="auto"/>
          <w:spacing w:val="0"/>
        </w:rPr>
        <w:t>Тождественные преобразования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Числовые и буквенные выражения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Целые выражения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</w:t>
      </w:r>
      <w:r w:rsidR="00485069">
        <w:rPr>
          <w:rFonts w:ascii="Times New Roman" w:hAnsi="Times New Roman"/>
          <w:sz w:val="24"/>
          <w:szCs w:val="24"/>
        </w:rPr>
        <w:t xml:space="preserve"> </w:t>
      </w:r>
      <w:r w:rsidRPr="00751089">
        <w:rPr>
          <w:rFonts w:ascii="Times New Roman" w:hAnsi="Times New Roman"/>
          <w:sz w:val="24"/>
          <w:szCs w:val="24"/>
        </w:rPr>
        <w:t xml:space="preserve">Разложение многочлена на множители: вынесение общего множителя за скобки, </w:t>
      </w:r>
      <w:r w:rsidRPr="00751089">
        <w:rPr>
          <w:rFonts w:ascii="Times New Roman" w:hAnsi="Times New Roman"/>
          <w:i/>
          <w:sz w:val="24"/>
          <w:szCs w:val="24"/>
        </w:rPr>
        <w:t>группировка, применение формул сокращенного умножения</w:t>
      </w:r>
      <w:r w:rsidRPr="00751089">
        <w:rPr>
          <w:rFonts w:ascii="Times New Roman" w:hAnsi="Times New Roman"/>
          <w:sz w:val="24"/>
          <w:szCs w:val="24"/>
        </w:rPr>
        <w:t>.</w:t>
      </w:r>
      <w:r w:rsidRPr="00751089">
        <w:rPr>
          <w:rFonts w:ascii="Times New Roman" w:hAnsi="Times New Roman"/>
          <w:i/>
          <w:sz w:val="24"/>
          <w:szCs w:val="24"/>
        </w:rPr>
        <w:t xml:space="preserve"> Квадратный трехчлен, разложение квадратного трехчлена на множители.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Дробно-рациональные выражения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751089">
        <w:rPr>
          <w:rFonts w:ascii="Times New Roman" w:hAnsi="Times New Roman"/>
          <w:i/>
          <w:sz w:val="24"/>
          <w:szCs w:val="24"/>
        </w:rPr>
        <w:t>Алгебраическая дробь.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Допустимые значения переменных в дробно-рациональных выражениях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Преобразование выражений, содержащих знак модуля.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Квадратные корни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751089">
        <w:rPr>
          <w:rFonts w:ascii="Times New Roman" w:hAnsi="Times New Roman"/>
          <w:i/>
          <w:sz w:val="24"/>
          <w:szCs w:val="24"/>
        </w:rPr>
        <w:t>внесение множителя под знак корня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</w:p>
    <w:p w:rsidR="00751089" w:rsidRPr="00751089" w:rsidRDefault="00751089" w:rsidP="00751089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751089">
        <w:rPr>
          <w:rFonts w:ascii="Times New Roman" w:hAnsi="Times New Roman"/>
          <w:b/>
          <w:i w:val="0"/>
          <w:color w:val="auto"/>
          <w:spacing w:val="0"/>
        </w:rPr>
        <w:t>Уравнения и неравенства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Равенства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Числовое равенство. Свойства числовых равенств. Равенство с переменной.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Уравнения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Понятие уравнения и корня уравнения. </w:t>
      </w:r>
      <w:r w:rsidRPr="00751089">
        <w:rPr>
          <w:rFonts w:ascii="Times New Roman" w:hAnsi="Times New Roman"/>
          <w:i/>
          <w:sz w:val="24"/>
          <w:szCs w:val="24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Линейное уравнение и его корни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Решение линейных уравнений. </w:t>
      </w:r>
      <w:r w:rsidRPr="00751089">
        <w:rPr>
          <w:rFonts w:ascii="Times New Roman" w:hAnsi="Times New Roman"/>
          <w:i/>
          <w:sz w:val="24"/>
          <w:szCs w:val="24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Квадратное уравнение и его корни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751089">
        <w:rPr>
          <w:rFonts w:ascii="Times New Roman" w:hAnsi="Times New Roman"/>
          <w:i/>
          <w:sz w:val="24"/>
          <w:szCs w:val="24"/>
        </w:rPr>
        <w:t>Теорема Виета. Теорема, обратная теореме Виета.</w:t>
      </w:r>
      <w:r w:rsidRPr="00751089">
        <w:rPr>
          <w:rFonts w:ascii="Times New Roman" w:hAnsi="Times New Roman"/>
          <w:sz w:val="24"/>
          <w:szCs w:val="24"/>
        </w:rPr>
        <w:t xml:space="preserve"> Решение квадратных уравнений:</w:t>
      </w:r>
      <w:r w:rsidR="00485069">
        <w:rPr>
          <w:rFonts w:ascii="Times New Roman" w:hAnsi="Times New Roman"/>
          <w:sz w:val="24"/>
          <w:szCs w:val="24"/>
        </w:rPr>
        <w:t xml:space="preserve"> </w:t>
      </w:r>
      <w:r w:rsidRPr="00751089">
        <w:rPr>
          <w:rFonts w:ascii="Times New Roman" w:hAnsi="Times New Roman"/>
          <w:sz w:val="24"/>
          <w:szCs w:val="24"/>
        </w:rPr>
        <w:t>использование формулы для нахождения корней</w:t>
      </w:r>
      <w:r w:rsidRPr="00751089">
        <w:rPr>
          <w:rFonts w:ascii="Times New Roman" w:hAnsi="Times New Roman"/>
          <w:i/>
          <w:sz w:val="24"/>
          <w:szCs w:val="24"/>
        </w:rPr>
        <w:t>, графический метод решения, разложение на множители, подбор корней с использованием теоремы Виета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Дробно-рациональные уравнения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lastRenderedPageBreak/>
        <w:t xml:space="preserve">Решение простейших дробно-линейных уравнений. </w:t>
      </w:r>
      <w:r w:rsidRPr="00751089">
        <w:rPr>
          <w:rFonts w:ascii="Times New Roman" w:hAnsi="Times New Roman"/>
          <w:i/>
          <w:sz w:val="24"/>
          <w:szCs w:val="24"/>
        </w:rPr>
        <w:t xml:space="preserve">Решение дробно-рациональных уравнений.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 xml:space="preserve">Простейшие иррациональные уравнения вида </w:t>
      </w:r>
      <w:r w:rsidRPr="00751089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42950" cy="285750"/>
            <wp:effectExtent l="0" t="0" r="0" b="0"/>
            <wp:docPr id="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sz w:val="24"/>
          <w:szCs w:val="24"/>
        </w:rPr>
        <w:t xml:space="preserve">, </w:t>
      </w:r>
      <w:r w:rsidRPr="00751089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1095375" cy="285750"/>
            <wp:effectExtent l="0" t="0" r="0" b="0"/>
            <wp:docPr id="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sz w:val="24"/>
          <w:szCs w:val="24"/>
        </w:rPr>
        <w:t>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Уравнения вида</w:t>
      </w:r>
      <w:r w:rsidRPr="00751089">
        <w:rPr>
          <w:rFonts w:ascii="Times New Roman" w:hAnsi="Times New Roman"/>
          <w:noProof/>
          <w:position w:val="-6"/>
          <w:sz w:val="24"/>
          <w:szCs w:val="24"/>
        </w:rPr>
        <w:drawing>
          <wp:inline distT="0" distB="0" distL="0" distR="0">
            <wp:extent cx="466725" cy="266700"/>
            <wp:effectExtent l="0" t="0" r="0" b="0"/>
            <wp:docPr id="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sz w:val="24"/>
          <w:szCs w:val="24"/>
        </w:rPr>
        <w:t>.</w:t>
      </w:r>
      <w:r w:rsidRPr="00751089">
        <w:rPr>
          <w:rFonts w:ascii="Times New Roman" w:hAnsi="Times New Roman"/>
          <w:i/>
          <w:sz w:val="24"/>
          <w:szCs w:val="24"/>
        </w:rPr>
        <w:t>Уравнения в целых числах.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Системы уравнений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Уравнение с двумя переменными. Линейное уравнение с двумя переменными. </w:t>
      </w:r>
      <w:r w:rsidRPr="00751089">
        <w:rPr>
          <w:rFonts w:ascii="Times New Roman" w:hAnsi="Times New Roman"/>
          <w:i/>
          <w:sz w:val="24"/>
          <w:szCs w:val="24"/>
        </w:rPr>
        <w:t xml:space="preserve">Прямая как графическая интерпретация линейного уравнения с двумя переменными.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Понятие системы уравнений. Решение системы уравнений.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Методы решения систем линейных уравнений с двумя переменными: </w:t>
      </w:r>
      <w:r w:rsidRPr="00751089">
        <w:rPr>
          <w:rFonts w:ascii="Times New Roman" w:hAnsi="Times New Roman"/>
          <w:i/>
          <w:sz w:val="24"/>
          <w:szCs w:val="24"/>
        </w:rPr>
        <w:t>графический метод</w:t>
      </w:r>
      <w:r w:rsidRPr="00751089">
        <w:rPr>
          <w:rFonts w:ascii="Times New Roman" w:hAnsi="Times New Roman"/>
          <w:sz w:val="24"/>
          <w:szCs w:val="24"/>
        </w:rPr>
        <w:t xml:space="preserve">, </w:t>
      </w:r>
      <w:r w:rsidRPr="00751089">
        <w:rPr>
          <w:rFonts w:ascii="Times New Roman" w:hAnsi="Times New Roman"/>
          <w:i/>
          <w:sz w:val="24"/>
          <w:szCs w:val="24"/>
        </w:rPr>
        <w:t>метод сложения</w:t>
      </w:r>
      <w:r w:rsidRPr="00751089">
        <w:rPr>
          <w:rFonts w:ascii="Times New Roman" w:hAnsi="Times New Roman"/>
          <w:sz w:val="24"/>
          <w:szCs w:val="24"/>
        </w:rPr>
        <w:t xml:space="preserve">, метод подстановки.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Системы линейных уравнений с параметром</w:t>
      </w:r>
      <w:r w:rsidRPr="00751089">
        <w:rPr>
          <w:rFonts w:ascii="Times New Roman" w:hAnsi="Times New Roman"/>
          <w:sz w:val="24"/>
          <w:szCs w:val="24"/>
        </w:rPr>
        <w:t>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Неравенства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Неравенство с переменной. Строгие и нестрогие неравенства. </w:t>
      </w:r>
      <w:r w:rsidRPr="00751089">
        <w:rPr>
          <w:rFonts w:ascii="Times New Roman" w:hAnsi="Times New Roman"/>
          <w:i/>
          <w:sz w:val="24"/>
          <w:szCs w:val="24"/>
        </w:rPr>
        <w:t>Область определения неравенства (область допустимых значений переменной).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Решение линейных неравенств.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Квадратное неравенство и его решения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Решение целых и дробно-рациональных неравенств методом интервалов.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Системы неравенств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 w:rsidRPr="00751089">
        <w:rPr>
          <w:rFonts w:ascii="Times New Roman" w:hAnsi="Times New Roman"/>
          <w:i/>
          <w:sz w:val="24"/>
          <w:szCs w:val="24"/>
        </w:rPr>
        <w:t>квадратных.</w:t>
      </w:r>
      <w:r w:rsidRPr="00751089">
        <w:rPr>
          <w:rFonts w:ascii="Times New Roman" w:hAnsi="Times New Roman"/>
          <w:sz w:val="24"/>
          <w:szCs w:val="24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751089" w:rsidRPr="00751089" w:rsidRDefault="00751089" w:rsidP="00751089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751089">
        <w:rPr>
          <w:rFonts w:ascii="Times New Roman" w:hAnsi="Times New Roman"/>
          <w:b/>
          <w:i w:val="0"/>
          <w:color w:val="auto"/>
          <w:spacing w:val="0"/>
        </w:rPr>
        <w:t>Функции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Понятие функции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751089">
        <w:rPr>
          <w:rFonts w:ascii="Times New Roman" w:hAnsi="Times New Roman"/>
          <w:i/>
          <w:sz w:val="24"/>
          <w:szCs w:val="24"/>
        </w:rPr>
        <w:t xml:space="preserve">, четность/нечетность, </w:t>
      </w:r>
      <w:r w:rsidRPr="00751089">
        <w:rPr>
          <w:rFonts w:ascii="Times New Roman" w:hAnsi="Times New Roman"/>
          <w:sz w:val="24"/>
          <w:szCs w:val="24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51089">
        <w:rPr>
          <w:rFonts w:ascii="Times New Roman" w:eastAsia="Times New Roman" w:hAnsi="Times New Roman"/>
          <w:i/>
          <w:sz w:val="24"/>
          <w:szCs w:val="24"/>
        </w:rPr>
        <w:t>Представление об асимптотах.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Непрерывность функции. Кусочно заданные функции.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Линейная функция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751089">
        <w:rPr>
          <w:rFonts w:ascii="Times New Roman" w:hAnsi="Times New Roman"/>
          <w:i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Квадратичная функция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Свойства и график квадратичной функции (парабола). </w:t>
      </w:r>
      <w:r w:rsidRPr="00751089">
        <w:rPr>
          <w:rFonts w:ascii="Times New Roman" w:hAnsi="Times New Roman"/>
          <w:i/>
          <w:sz w:val="24"/>
          <w:szCs w:val="24"/>
        </w:rPr>
        <w:t>Построение графика квадратичной функции по точкам.</w:t>
      </w:r>
      <w:r w:rsidRPr="00751089">
        <w:rPr>
          <w:rFonts w:ascii="Times New Roman" w:hAnsi="Times New Roman"/>
          <w:sz w:val="24"/>
          <w:szCs w:val="24"/>
        </w:rPr>
        <w:t xml:space="preserve"> Нахождение нулей квадратичной функции, </w:t>
      </w:r>
      <w:r w:rsidRPr="00751089">
        <w:rPr>
          <w:rFonts w:ascii="Times New Roman" w:hAnsi="Times New Roman"/>
          <w:i/>
          <w:sz w:val="24"/>
          <w:szCs w:val="24"/>
        </w:rPr>
        <w:t>множества значений, промежутков знакопостоянства, промежутков монотонности</w:t>
      </w:r>
      <w:r w:rsidRPr="00751089">
        <w:rPr>
          <w:rFonts w:ascii="Times New Roman" w:hAnsi="Times New Roman"/>
          <w:sz w:val="24"/>
          <w:szCs w:val="24"/>
        </w:rPr>
        <w:t>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bCs/>
          <w:sz w:val="24"/>
          <w:szCs w:val="24"/>
        </w:rPr>
        <w:t>Обратная пропорциональность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Свойства функции </w:t>
      </w:r>
      <w:r w:rsidRPr="00751089">
        <w:rPr>
          <w:rFonts w:ascii="Times New Roman" w:hAnsi="Times New Roman"/>
          <w:noProof/>
          <w:position w:val="-24"/>
          <w:sz w:val="24"/>
          <w:szCs w:val="24"/>
        </w:rPr>
        <w:drawing>
          <wp:inline distT="0" distB="0" distL="0" distR="0">
            <wp:extent cx="361950" cy="361950"/>
            <wp:effectExtent l="0" t="0" r="0" b="0"/>
            <wp:docPr id="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eastAsia="Times New Roman" w:hAnsi="Times New Roman"/>
          <w:sz w:val="24"/>
          <w:szCs w:val="24"/>
        </w:rPr>
        <w:fldChar w:fldCharType="begin"/>
      </w:r>
      <w:r w:rsidRPr="00751089">
        <w:rPr>
          <w:rFonts w:ascii="Times New Roman" w:eastAsia="Times New Roman" w:hAnsi="Times New Roman"/>
          <w:sz w:val="24"/>
          <w:szCs w:val="24"/>
        </w:rPr>
        <w:instrText xml:space="preserve"> QUOTE </w:instrText>
      </w:r>
      <w:r w:rsidRPr="00751089">
        <w:rPr>
          <w:rFonts w:ascii="Times New Roman" w:hAnsi="Times New Roman"/>
          <w:noProof/>
          <w:position w:val="-15"/>
          <w:sz w:val="24"/>
          <w:szCs w:val="24"/>
        </w:rPr>
        <w:drawing>
          <wp:inline distT="0" distB="0" distL="0" distR="0">
            <wp:extent cx="410845" cy="306070"/>
            <wp:effectExtent l="0" t="0" r="8255" b="0"/>
            <wp:docPr id="6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751089">
        <w:rPr>
          <w:rFonts w:ascii="Times New Roman" w:hAnsi="Times New Roman"/>
          <w:noProof/>
          <w:position w:val="-15"/>
          <w:sz w:val="24"/>
          <w:szCs w:val="24"/>
        </w:rPr>
        <w:drawing>
          <wp:inline distT="0" distB="0" distL="0" distR="0">
            <wp:extent cx="410845" cy="306070"/>
            <wp:effectExtent l="0" t="0" r="8255" b="0"/>
            <wp:docPr id="7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eastAsia="Times New Roman" w:hAnsi="Times New Roman"/>
          <w:sz w:val="24"/>
          <w:szCs w:val="24"/>
        </w:rPr>
        <w:fldChar w:fldCharType="end"/>
      </w:r>
      <w:r w:rsidRPr="00751089">
        <w:rPr>
          <w:rFonts w:ascii="Times New Roman" w:eastAsia="Times New Roman" w:hAnsi="Times New Roman"/>
          <w:sz w:val="24"/>
          <w:szCs w:val="24"/>
        </w:rPr>
        <w:t xml:space="preserve">. Гипербола.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eastAsia="Times New Roman" w:hAnsi="Times New Roman"/>
          <w:b/>
          <w:i/>
          <w:sz w:val="24"/>
          <w:szCs w:val="24"/>
        </w:rPr>
        <w:t>Графики функций</w:t>
      </w:r>
      <w:r w:rsidRPr="00751089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 xml:space="preserve">Преобразование графика функции </w:t>
      </w:r>
      <w:r w:rsidRPr="00751089">
        <w:rPr>
          <w:rFonts w:ascii="Times New Roman" w:hAnsi="Times New Roman"/>
          <w:i/>
          <w:noProof/>
          <w:position w:val="-10"/>
          <w:sz w:val="24"/>
          <w:szCs w:val="24"/>
        </w:rPr>
        <w:drawing>
          <wp:inline distT="0" distB="0" distL="0" distR="0">
            <wp:extent cx="647700" cy="180975"/>
            <wp:effectExtent l="0" t="0" r="0" b="0"/>
            <wp:docPr id="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_t75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i/>
          <w:sz w:val="24"/>
          <w:szCs w:val="24"/>
        </w:rPr>
        <w:t xml:space="preserve"> для построения графиков функций вида </w:t>
      </w:r>
      <w:r w:rsidRPr="00751089">
        <w:rPr>
          <w:rFonts w:ascii="Times New Roman" w:hAnsi="Times New Roman"/>
          <w:i/>
          <w:noProof/>
          <w:position w:val="-12"/>
          <w:sz w:val="24"/>
          <w:szCs w:val="24"/>
        </w:rPr>
        <w:drawing>
          <wp:inline distT="0" distB="0" distL="0" distR="0">
            <wp:extent cx="1085850" cy="180975"/>
            <wp:effectExtent l="0" t="0" r="0" b="0"/>
            <wp:docPr id="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i/>
          <w:sz w:val="24"/>
          <w:szCs w:val="24"/>
        </w:rPr>
        <w:t>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lastRenderedPageBreak/>
        <w:t xml:space="preserve">Графики функций </w:t>
      </w:r>
      <w:r w:rsidRPr="00751089">
        <w:rPr>
          <w:rFonts w:ascii="Times New Roman" w:hAnsi="Times New Roman"/>
          <w:noProof/>
          <w:position w:val="-24"/>
          <w:sz w:val="24"/>
          <w:szCs w:val="24"/>
        </w:rPr>
        <w:drawing>
          <wp:inline distT="0" distB="0" distL="0" distR="0">
            <wp:extent cx="819150" cy="361950"/>
            <wp:effectExtent l="0" t="0" r="0" b="0"/>
            <wp:docPr id="1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sz w:val="24"/>
          <w:szCs w:val="24"/>
        </w:rPr>
        <w:t xml:space="preserve">, </w:t>
      </w:r>
      <w:r w:rsidRPr="00751089">
        <w:rPr>
          <w:rFonts w:ascii="Times New Roman" w:hAnsi="Times New Roman"/>
          <w:noProof/>
          <w:position w:val="-10"/>
          <w:sz w:val="24"/>
          <w:szCs w:val="24"/>
        </w:rPr>
        <w:drawing>
          <wp:inline distT="0" distB="0" distL="0" distR="0">
            <wp:extent cx="552450" cy="180975"/>
            <wp:effectExtent l="0" t="0" r="0" b="0"/>
            <wp:docPr id="1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sz w:val="24"/>
          <w:szCs w:val="24"/>
        </w:rPr>
        <w:fldChar w:fldCharType="begin"/>
      </w:r>
      <w:r w:rsidRPr="00751089">
        <w:rPr>
          <w:rFonts w:ascii="Times New Roman" w:hAnsi="Times New Roman"/>
          <w:sz w:val="24"/>
          <w:szCs w:val="24"/>
        </w:rPr>
        <w:instrText xml:space="preserve"> QUOTE  </w:instrText>
      </w:r>
      <w:r w:rsidRPr="00751089">
        <w:rPr>
          <w:rFonts w:ascii="Times New Roman" w:hAnsi="Times New Roman"/>
          <w:sz w:val="24"/>
          <w:szCs w:val="24"/>
        </w:rPr>
        <w:fldChar w:fldCharType="end"/>
      </w:r>
      <w:r w:rsidRPr="00751089">
        <w:rPr>
          <w:rFonts w:ascii="Times New Roman" w:hAnsi="Times New Roman"/>
          <w:sz w:val="24"/>
          <w:szCs w:val="24"/>
        </w:rPr>
        <w:t>,</w:t>
      </w:r>
      <w:r w:rsidRPr="0075108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drawing>
          <wp:inline distT="0" distB="0" distL="0" distR="0">
            <wp:extent cx="447675" cy="180975"/>
            <wp:effectExtent l="0" t="0" r="0" b="0"/>
            <wp:docPr id="1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A6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fldChar w:fldCharType="begin"/>
      </w:r>
      <w:r w:rsidR="000C3A6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fldChar w:fldCharType="separate"/>
      </w:r>
      <w:r w:rsidRPr="0075108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drawing>
          <wp:inline distT="0" distB="0" distL="0" distR="0">
            <wp:extent cx="478155" cy="245110"/>
            <wp:effectExtent l="0" t="0" r="0" b="2540"/>
            <wp:docPr id="1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A69">
        <w:rPr>
          <w:rFonts w:ascii="Times New Roman" w:eastAsia="Times New Roman" w:hAnsi="Times New Roman"/>
          <w:bCs/>
          <w:noProof/>
          <w:position w:val="-10"/>
          <w:sz w:val="24"/>
          <w:szCs w:val="24"/>
        </w:rPr>
        <w:fldChar w:fldCharType="end"/>
      </w:r>
      <w:r w:rsidRPr="00751089">
        <w:rPr>
          <w:rFonts w:ascii="Times New Roman" w:hAnsi="Times New Roman"/>
          <w:bCs/>
          <w:sz w:val="24"/>
          <w:szCs w:val="24"/>
        </w:rPr>
        <w:t xml:space="preserve">, </w:t>
      </w:r>
      <w:r w:rsidRPr="00751089">
        <w:rPr>
          <w:rFonts w:ascii="Times New Roman" w:hAnsi="Times New Roman"/>
          <w:bCs/>
          <w:noProof/>
          <w:position w:val="-12"/>
          <w:sz w:val="24"/>
          <w:szCs w:val="24"/>
        </w:rPr>
        <w:drawing>
          <wp:inline distT="0" distB="0" distL="0" distR="0">
            <wp:extent cx="361950" cy="180975"/>
            <wp:effectExtent l="0" t="0" r="0" b="0"/>
            <wp:docPr id="1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089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Последовательности и прогрессии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751089">
        <w:rPr>
          <w:rFonts w:ascii="Times New Roman" w:hAnsi="Times New Roman"/>
          <w:i/>
          <w:sz w:val="24"/>
          <w:szCs w:val="24"/>
        </w:rPr>
        <w:t xml:space="preserve">Формула общего члена и суммы </w:t>
      </w:r>
      <w:r w:rsidRPr="00751089">
        <w:rPr>
          <w:rFonts w:ascii="Times New Roman" w:hAnsi="Times New Roman"/>
          <w:i/>
          <w:sz w:val="24"/>
          <w:szCs w:val="24"/>
          <w:lang w:val="en-US"/>
        </w:rPr>
        <w:t>n</w:t>
      </w:r>
      <w:r w:rsidRPr="00751089">
        <w:rPr>
          <w:rFonts w:ascii="Times New Roman" w:hAnsi="Times New Roman"/>
          <w:i/>
          <w:sz w:val="24"/>
          <w:szCs w:val="24"/>
        </w:rPr>
        <w:t xml:space="preserve"> первых членов арифметической и геометрической прогрессий.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Сходящаяся геометрическая прогрессия.</w:t>
      </w:r>
    </w:p>
    <w:p w:rsidR="00751089" w:rsidRPr="00751089" w:rsidRDefault="00751089" w:rsidP="00751089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751089">
        <w:rPr>
          <w:rFonts w:ascii="Times New Roman" w:hAnsi="Times New Roman"/>
          <w:b/>
          <w:i w:val="0"/>
          <w:color w:val="auto"/>
          <w:spacing w:val="0"/>
        </w:rPr>
        <w:t>Решение текстовых задач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Задачи на все арифметические действия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Решение текстовых задач арифметическим способом</w:t>
      </w:r>
      <w:r w:rsidRPr="00751089">
        <w:rPr>
          <w:rFonts w:ascii="Times New Roman" w:hAnsi="Times New Roman"/>
          <w:i/>
          <w:sz w:val="24"/>
          <w:szCs w:val="24"/>
        </w:rPr>
        <w:t xml:space="preserve">. </w:t>
      </w:r>
      <w:r w:rsidRPr="00751089">
        <w:rPr>
          <w:rFonts w:ascii="Times New Roman" w:hAnsi="Times New Roman"/>
          <w:sz w:val="24"/>
          <w:szCs w:val="24"/>
        </w:rPr>
        <w:t xml:space="preserve">Использование таблиц, схем, чертежей, других средств представления данных при решении задачи.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Задачи на движение, работу и покупки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Задачи на части, доли, проценты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Логические задачи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1089">
        <w:rPr>
          <w:rFonts w:ascii="Times New Roman" w:hAnsi="Times New Roman"/>
          <w:bCs/>
          <w:sz w:val="24"/>
          <w:szCs w:val="24"/>
        </w:rPr>
        <w:t xml:space="preserve">Решение логических задач. </w:t>
      </w:r>
      <w:r w:rsidRPr="00751089">
        <w:rPr>
          <w:rFonts w:ascii="Times New Roman" w:hAnsi="Times New Roman"/>
          <w:bCs/>
          <w:i/>
          <w:sz w:val="24"/>
          <w:szCs w:val="24"/>
        </w:rPr>
        <w:t>Решение логических задач с помощью графов, таблиц</w:t>
      </w:r>
      <w:r w:rsidRPr="00751089">
        <w:rPr>
          <w:rFonts w:ascii="Times New Roman" w:hAnsi="Times New Roman"/>
          <w:bCs/>
          <w:sz w:val="24"/>
          <w:szCs w:val="24"/>
        </w:rPr>
        <w:t xml:space="preserve">. </w:t>
      </w:r>
    </w:p>
    <w:p w:rsidR="00751089" w:rsidRPr="00751089" w:rsidRDefault="00751089" w:rsidP="007510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 xml:space="preserve">Основные методы решения текстовых задач: </w:t>
      </w:r>
      <w:r w:rsidRPr="00751089">
        <w:rPr>
          <w:rFonts w:ascii="Times New Roman" w:hAnsi="Times New Roman"/>
          <w:bCs/>
          <w:sz w:val="24"/>
          <w:szCs w:val="24"/>
        </w:rPr>
        <w:t xml:space="preserve">арифметический, алгебраический, перебор вариантов. </w:t>
      </w:r>
      <w:r w:rsidRPr="00751089">
        <w:rPr>
          <w:rFonts w:ascii="Times New Roman" w:hAnsi="Times New Roman"/>
          <w:bCs/>
          <w:i/>
          <w:sz w:val="24"/>
          <w:szCs w:val="24"/>
        </w:rPr>
        <w:t>Первичные представления о других методах решения задач (геометрические и графические методы).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3" w:name="_Toc405513922"/>
      <w:bookmarkStart w:id="4" w:name="_Toc284662800"/>
      <w:bookmarkStart w:id="5" w:name="_Toc284663427"/>
      <w:bookmarkStart w:id="6" w:name="_Toc31893453"/>
      <w:r w:rsidRPr="00751089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  <w:bookmarkEnd w:id="3"/>
      <w:bookmarkEnd w:id="4"/>
      <w:bookmarkEnd w:id="5"/>
      <w:bookmarkEnd w:id="6"/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Статистика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751089">
        <w:rPr>
          <w:rFonts w:ascii="Times New Roman" w:hAnsi="Times New Roman"/>
          <w:i/>
          <w:sz w:val="24"/>
          <w:szCs w:val="24"/>
        </w:rPr>
        <w:t>медиана</w:t>
      </w:r>
      <w:r w:rsidRPr="00751089">
        <w:rPr>
          <w:rFonts w:ascii="Times New Roman" w:hAnsi="Times New Roman"/>
          <w:sz w:val="24"/>
          <w:szCs w:val="24"/>
        </w:rPr>
        <w:t xml:space="preserve">, наибольшее и наименьшее значения. Меры рассеивания: размах, </w:t>
      </w:r>
      <w:r w:rsidRPr="00751089">
        <w:rPr>
          <w:rFonts w:ascii="Times New Roman" w:hAnsi="Times New Roman"/>
          <w:i/>
          <w:sz w:val="24"/>
          <w:szCs w:val="24"/>
        </w:rPr>
        <w:t>дисперсия и стандартное отклонение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Случайная изменчивость. Изменчивость при измерениях. </w:t>
      </w:r>
      <w:r w:rsidRPr="00751089">
        <w:rPr>
          <w:rFonts w:ascii="Times New Roman" w:hAnsi="Times New Roman"/>
          <w:i/>
          <w:sz w:val="24"/>
          <w:szCs w:val="24"/>
        </w:rPr>
        <w:t>Решающие правила. Закономерности в изменчивых величинах</w:t>
      </w:r>
      <w:r w:rsidRPr="00751089">
        <w:rPr>
          <w:rFonts w:ascii="Times New Roman" w:hAnsi="Times New Roman"/>
          <w:sz w:val="24"/>
          <w:szCs w:val="24"/>
        </w:rPr>
        <w:t>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b/>
          <w:sz w:val="24"/>
          <w:szCs w:val="24"/>
        </w:rPr>
        <w:t>Случайные события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1089">
        <w:rPr>
          <w:rFonts w:ascii="Times New Roman" w:hAnsi="Times New Roman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751089">
        <w:rPr>
          <w:rFonts w:ascii="Times New Roman" w:hAnsi="Times New Roman"/>
          <w:i/>
          <w:sz w:val="24"/>
          <w:szCs w:val="24"/>
        </w:rPr>
        <w:t>Представление событий с помощью диаграмм Эйлера.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Противоположные события, объединение и пересечение событий. Правило сложения вероятностей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>Случайный выбор.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Представление эксперимента в виде дерева.</w:t>
      </w:r>
      <w:r w:rsidR="00485069">
        <w:rPr>
          <w:rFonts w:ascii="Times New Roman" w:hAnsi="Times New Roman"/>
          <w:i/>
          <w:sz w:val="24"/>
          <w:szCs w:val="24"/>
        </w:rPr>
        <w:t xml:space="preserve"> </w:t>
      </w:r>
      <w:r w:rsidRPr="00751089">
        <w:rPr>
          <w:rFonts w:ascii="Times New Roman" w:hAnsi="Times New Roman"/>
          <w:i/>
          <w:sz w:val="24"/>
          <w:szCs w:val="24"/>
        </w:rPr>
        <w:t>Независимые события. Умножение вероятностей независимых событий</w:t>
      </w:r>
      <w:r w:rsidRPr="00751089">
        <w:rPr>
          <w:rFonts w:ascii="Times New Roman" w:hAnsi="Times New Roman"/>
          <w:sz w:val="24"/>
          <w:szCs w:val="24"/>
        </w:rPr>
        <w:t xml:space="preserve">. </w:t>
      </w:r>
      <w:r w:rsidRPr="00751089">
        <w:rPr>
          <w:rFonts w:ascii="Times New Roman" w:hAnsi="Times New Roman"/>
          <w:i/>
          <w:sz w:val="24"/>
          <w:szCs w:val="24"/>
        </w:rPr>
        <w:t>Последовательные независимые испытания.</w:t>
      </w:r>
      <w:r w:rsidRPr="00751089">
        <w:rPr>
          <w:rFonts w:ascii="Times New Roman" w:hAnsi="Times New Roman"/>
          <w:sz w:val="24"/>
          <w:szCs w:val="24"/>
        </w:rPr>
        <w:t xml:space="preserve"> Представление о независимых событиях в жизни.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b/>
          <w:i/>
          <w:sz w:val="24"/>
          <w:szCs w:val="24"/>
        </w:rPr>
        <w:t>Элементы комбинаторики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751089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51089">
        <w:rPr>
          <w:rFonts w:ascii="Times New Roman" w:hAnsi="Times New Roman"/>
          <w:b/>
          <w:i/>
          <w:sz w:val="24"/>
          <w:szCs w:val="24"/>
        </w:rPr>
        <w:t>Случайные величины</w:t>
      </w:r>
    </w:p>
    <w:p w:rsidR="00751089" w:rsidRPr="00751089" w:rsidRDefault="00751089" w:rsidP="007510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1089">
        <w:rPr>
          <w:rFonts w:ascii="Times New Roman" w:hAnsi="Times New Roman"/>
          <w:i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751089" w:rsidRDefault="00751089" w:rsidP="00751089">
      <w:pPr>
        <w:pStyle w:val="aa"/>
        <w:spacing w:before="0" w:beforeAutospacing="0" w:after="0" w:afterAutospacing="0"/>
        <w:jc w:val="both"/>
        <w:rPr>
          <w:b/>
        </w:rPr>
      </w:pPr>
    </w:p>
    <w:p w:rsidR="00751089" w:rsidRPr="004F7FD8" w:rsidRDefault="00751089" w:rsidP="00751089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C55F2F" w:rsidRPr="007E6BF7" w:rsidRDefault="00751089" w:rsidP="00DF31FA">
      <w:pPr>
        <w:pStyle w:val="a6"/>
        <w:numPr>
          <w:ilvl w:val="0"/>
          <w:numId w:val="15"/>
        </w:numPr>
        <w:shd w:val="clear" w:color="auto" w:fill="FFFFFF"/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p w:rsidR="004D2C24" w:rsidRDefault="00751089" w:rsidP="00751089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7724"/>
        <w:gridCol w:w="104"/>
        <w:gridCol w:w="1517"/>
      </w:tblGrid>
      <w:tr w:rsidR="004D2C24" w:rsidRPr="00751089" w:rsidTr="00445040">
        <w:tc>
          <w:tcPr>
            <w:tcW w:w="516" w:type="pct"/>
          </w:tcPr>
          <w:p w:rsidR="004D2C24" w:rsidRPr="00751089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706" w:type="pct"/>
          </w:tcPr>
          <w:p w:rsidR="004D2C24" w:rsidRPr="00751089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778" w:type="pct"/>
            <w:gridSpan w:val="2"/>
          </w:tcPr>
          <w:p w:rsidR="004D2C24" w:rsidRPr="00751089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706" w:type="pct"/>
            <w:vAlign w:val="center"/>
          </w:tcPr>
          <w:p w:rsidR="004D2C24" w:rsidRPr="004E4C1A" w:rsidRDefault="004D2C24" w:rsidP="004D2C24">
            <w:pPr>
              <w:pStyle w:val="1"/>
              <w:spacing w:before="0"/>
              <w:rPr>
                <w:lang w:val="ru-RU"/>
              </w:rPr>
            </w:pPr>
            <w:r w:rsidRPr="004E4C1A">
              <w:rPr>
                <w:b w:val="0"/>
                <w:lang w:val="ru-RU"/>
              </w:rPr>
              <w:t>Повторение. Обыкновенные дроби. Рациональные числа.</w:t>
            </w:r>
          </w:p>
        </w:tc>
        <w:tc>
          <w:tcPr>
            <w:tcW w:w="778" w:type="pct"/>
            <w:gridSpan w:val="2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Математический язык. Математическая модель(15ч.)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 Числовые и алгебраические выражения.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 Что такое математический язык.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 Что такое математическая модель.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П.4 Линейное уравнение с одной переменной.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П.5 Координатная прямая.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«Математическая модель»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П.5 Координатная прямая.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Линейная  функция(11ч.)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П.6 Координатная плоскость.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П.7Линейное уравнение с двумя переменными и его график.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П.8 Линейная функция и ее график.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П.9 Линейная функция у=кх.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П.10 Взаимное расположение графиков линейных функций.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работа№2 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 «Линейная функция» 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Системы двух линейных уравнений с двумя переменными(12ч.)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П.11 Основные понятия.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П.12 Метод подстановки.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П.12 Метод подстановки.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П.13 Метод алгебраического сложения.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П.14 Системы двух линейных уравнений с двумя переменными как математические модели реальных ситуаций.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« Системы уравнений»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4 Степень с натуральным показателем и ее свойства(7ч.)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П.15 Что такое степень с натуральным показателем.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П.16 Таблица основных степеней.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П.17 Свойства степени с натуральными показателями.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rPr>
          <w:trHeight w:val="587"/>
        </w:trPr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П.18 Умножение и деление степеней с одинаковыми показателями.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П.19 Степень с нулевым показателем.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5. Одночлены. Арифметические операции над одночленами(8ч.)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П.20 Понятие одночлена. Стандартный вид одночлена.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П.21 Сложение и вычитание одночленов.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П.22 Умножение одночленов. Возведение одночлена в натуральную степень.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П.23Деление одночлена на одночлен.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«Одночлены»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6 .Многочлены. Арифметические операции над многочленами(15ч.)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П.24 Основные понятия.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П.25 Сложение и вычитание многочленов.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П.26 Умножение многочлена на одночлен.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П.27 Умножение многочлена на многочлен.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П.28 Формулы сокращенного умножения.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 «Многочлены» </w:t>
            </w:r>
          </w:p>
        </w:tc>
        <w:tc>
          <w:tcPr>
            <w:tcW w:w="728" w:type="pct"/>
          </w:tcPr>
          <w:p w:rsidR="004D2C24" w:rsidRPr="007E6BF7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П.28 Формулы сокращенного умножения.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П.28 Формулы сокращенного умножения.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П.29 Деление многочлена  на одночлен.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7. Разложение многочленов на множители(17ч.)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П.30 Что такое разложение на множители и зачем оно нужно.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П.31 Вынесение общего множителя за скобки.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П.32 Способ группировки.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76-79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П.33 Разложение многочленов на множители с помощью формул сокращенного умножения.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П.34 Разложение многочленов на множители с помощью комбинации различных приемов.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  <w:r w:rsidR="00485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 «Разложение на множители»</w:t>
            </w:r>
          </w:p>
        </w:tc>
        <w:tc>
          <w:tcPr>
            <w:tcW w:w="728" w:type="pct"/>
          </w:tcPr>
          <w:p w:rsidR="004D2C24" w:rsidRPr="007E6BF7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П.35 Сокращение алгебраических дробей.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П.35 Сокращение алгебраических дробей.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П.36 Тождества.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8. Функция у=х</w:t>
            </w:r>
            <w:r w:rsidRPr="004E4C1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(7ч.)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П.37 Функция у=х</w:t>
            </w:r>
            <w:r w:rsidRPr="004E4C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90-92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П.38 Графическое  решение уравнений.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П.39 Что означает в математике запись у = f(x)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000" w:type="pct"/>
            <w:gridSpan w:val="4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b/>
                <w:sz w:val="24"/>
                <w:szCs w:val="24"/>
              </w:rPr>
              <w:t>Глава 9. Элементы статистики(4ч.)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арифметическое, размах и мода.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Медиана как статистическая характеристика.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Повторение. Разложение на множители.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C24" w:rsidRPr="004E4C1A" w:rsidTr="00445040">
        <w:tc>
          <w:tcPr>
            <w:tcW w:w="516" w:type="pct"/>
          </w:tcPr>
          <w:p w:rsidR="004D2C24" w:rsidRPr="004E4C1A" w:rsidRDefault="004D2C24" w:rsidP="004D2C24">
            <w:pPr>
              <w:tabs>
                <w:tab w:val="left" w:pos="5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3756" w:type="pct"/>
            <w:gridSpan w:val="2"/>
          </w:tcPr>
          <w:p w:rsidR="004D2C24" w:rsidRPr="004E4C1A" w:rsidRDefault="004D2C24" w:rsidP="004D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Повторение. Формулы сокращенного умножения.</w:t>
            </w:r>
          </w:p>
        </w:tc>
        <w:tc>
          <w:tcPr>
            <w:tcW w:w="728" w:type="pct"/>
          </w:tcPr>
          <w:p w:rsidR="004D2C24" w:rsidRPr="004E4C1A" w:rsidRDefault="004D2C24" w:rsidP="004D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D2C24" w:rsidRDefault="004D2C24" w:rsidP="004875E0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2F3191" w:rsidRDefault="00751089" w:rsidP="00751089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8085"/>
        <w:gridCol w:w="1115"/>
      </w:tblGrid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№урока 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ч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Алгебраические дроби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Основные понятия.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алгебраических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дробей с одинаковыми знаменателями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алгебр. дробей с разными знаменателями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A3613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по теме «Сложение и вычитание дробей»</w:t>
            </w:r>
          </w:p>
        </w:tc>
        <w:tc>
          <w:tcPr>
            <w:tcW w:w="535" w:type="pct"/>
          </w:tcPr>
          <w:p w:rsidR="004E4C1A" w:rsidRPr="00A3613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алгебраических  дробей. Возведение  алгебраической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дроби в степень.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Первые представления о решении рациональных уравнений.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A3613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 по теме« Действия с дробями»</w:t>
            </w:r>
          </w:p>
        </w:tc>
        <w:tc>
          <w:tcPr>
            <w:tcW w:w="535" w:type="pct"/>
          </w:tcPr>
          <w:p w:rsidR="004E4C1A" w:rsidRPr="00A3613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BF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Степень с отрицательным целым показателем.</w:t>
            </w:r>
          </w:p>
        </w:tc>
        <w:tc>
          <w:tcPr>
            <w:tcW w:w="535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Функция у=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4A21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квадратн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E04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я.</w:t>
            </w:r>
          </w:p>
        </w:tc>
        <w:tc>
          <w:tcPr>
            <w:tcW w:w="535" w:type="pct"/>
          </w:tcPr>
          <w:p w:rsidR="004E4C1A" w:rsidRPr="00E04A2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 Рациональные числа</w:t>
            </w:r>
          </w:p>
        </w:tc>
        <w:tc>
          <w:tcPr>
            <w:tcW w:w="535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квадратного корня из неотрицательного числа.</w:t>
            </w:r>
          </w:p>
        </w:tc>
        <w:tc>
          <w:tcPr>
            <w:tcW w:w="535" w:type="pct"/>
          </w:tcPr>
          <w:p w:rsidR="004E4C1A" w:rsidRPr="009E63BF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числа.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 Множество действительных чисел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П.13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, ее свойства и график.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П.13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у=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, ее свойства и график.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 Свойства квадратных корней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A36131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«Квадратные корни»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192B3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79" w:type="pct"/>
          </w:tcPr>
          <w:p w:rsidR="004E4C1A" w:rsidRDefault="00751089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 Преобразование выражений</w:t>
            </w:r>
            <w:r w:rsidR="004E4C1A">
              <w:rPr>
                <w:rFonts w:ascii="Times New Roman" w:hAnsi="Times New Roman" w:cs="Times New Roman"/>
                <w:sz w:val="24"/>
                <w:szCs w:val="24"/>
              </w:rPr>
              <w:t>, содержащих операцию извлечения квадратного корня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192B3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 Модуль действительного числа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192B3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</w:t>
            </w:r>
            <w:r w:rsidR="007510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36131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</w:t>
            </w:r>
            <w:r w:rsidRPr="00A36131"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Применение свойств арифметическогоквадратного корня»</w:t>
            </w:r>
          </w:p>
        </w:tc>
        <w:tc>
          <w:tcPr>
            <w:tcW w:w="535" w:type="pct"/>
          </w:tcPr>
          <w:p w:rsidR="004E4C1A" w:rsidRPr="00192B3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E4C1A" w:rsidRPr="00ED6BF4" w:rsidTr="00445040">
        <w:trPr>
          <w:trHeight w:val="275"/>
        </w:trPr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3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. Квадратичная функция. Функция у=</w:t>
            </w:r>
            <w:r w:rsidRPr="00ED6BF4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21" o:title=""/>
                </v:shape>
                <o:OLEObject Type="Embed" ProgID="Equation.3" ShapeID="_x0000_i1025" DrawAspect="Content" ObjectID="_1646552147" r:id="rId22"/>
              </w:objec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П.17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Функция у=кх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, ее свойства и график.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192B3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-44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r w:rsidRPr="00ED6BF4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6" type="#_x0000_t75" style="width:12pt;height:30.75pt" o:ole="">
                  <v:imagedata r:id="rId23" o:title=""/>
                </v:shape>
                <o:OLEObject Type="Embed" ProgID="Equation.3" ShapeID="_x0000_i1026" DrawAspect="Content" ObjectID="_1646552148" r:id="rId24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ее свойства и график.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П.20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П.21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График функции у=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П.22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Функция у=ах</w:t>
            </w:r>
            <w:r w:rsidRPr="00ED6B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+вх+с, ее свойства и график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П.23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квадратных уравнений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Глава 4 Квадратные уравнения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3879" w:type="pct"/>
          </w:tcPr>
          <w:p w:rsidR="004E4C1A" w:rsidRPr="00407362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362">
              <w:rPr>
                <w:rFonts w:ascii="Times New Roman" w:hAnsi="Times New Roman" w:cs="Times New Roman"/>
                <w:sz w:val="24"/>
                <w:szCs w:val="24"/>
              </w:rPr>
              <w:t>П.24 Основные понятия</w:t>
            </w:r>
          </w:p>
        </w:tc>
        <w:tc>
          <w:tcPr>
            <w:tcW w:w="535" w:type="pct"/>
          </w:tcPr>
          <w:p w:rsidR="004E4C1A" w:rsidRPr="00075DEE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D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56-58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Формулы корней квадратных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5по теме « Квадратные уравнения»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П.27 </w:t>
            </w:r>
            <w:r w:rsidR="00A36131"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уравнения как математические модели реальных ситуаций.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Еще одна формула корней квадратного уравнения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70-72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«Дробные рациональные уравнения»</w:t>
            </w:r>
          </w:p>
        </w:tc>
        <w:tc>
          <w:tcPr>
            <w:tcW w:w="535" w:type="pct"/>
          </w:tcPr>
          <w:p w:rsidR="004E4C1A" w:rsidRPr="007E6BF7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№5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Неравенства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3879" w:type="pct"/>
          </w:tcPr>
          <w:p w:rsidR="004E4C1A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 Исследование функций на монотонность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«Числовые неравенства и их свойства»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82-84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79" w:type="pct"/>
          </w:tcPr>
          <w:p w:rsidR="004E4C1A" w:rsidRPr="00407362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362">
              <w:rPr>
                <w:rFonts w:ascii="Times New Roman" w:hAnsi="Times New Roman" w:cs="Times New Roman"/>
                <w:sz w:val="24"/>
                <w:szCs w:val="24"/>
              </w:rPr>
              <w:t>П.35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Приближенные значения действительных чисел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3879" w:type="pct"/>
          </w:tcPr>
          <w:p w:rsidR="004E4C1A" w:rsidRPr="00407362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П.36</w:t>
            </w: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Стандартный вид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131">
              <w:rPr>
                <w:rFonts w:ascii="Times New Roman" w:hAnsi="Times New Roman" w:cs="Times New Roman"/>
                <w:sz w:val="24"/>
                <w:szCs w:val="24"/>
              </w:rPr>
              <w:t>положительного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  <w:r w:rsidRPr="00A36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по теме «Неравенства с одной переменной»</w:t>
            </w:r>
          </w:p>
        </w:tc>
        <w:tc>
          <w:tcPr>
            <w:tcW w:w="535" w:type="pct"/>
          </w:tcPr>
          <w:p w:rsidR="004E4C1A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92-94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3879" w:type="pct"/>
          </w:tcPr>
          <w:p w:rsidR="004E4C1A" w:rsidRPr="00A36131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13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Повторение. Квадратные уравнения.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4C1A" w:rsidRPr="00ED6BF4" w:rsidTr="00445040">
        <w:tc>
          <w:tcPr>
            <w:tcW w:w="586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99-102</w:t>
            </w:r>
          </w:p>
        </w:tc>
        <w:tc>
          <w:tcPr>
            <w:tcW w:w="3879" w:type="pct"/>
          </w:tcPr>
          <w:p w:rsidR="004E4C1A" w:rsidRPr="00ED6BF4" w:rsidRDefault="004E4C1A" w:rsidP="008B6423">
            <w:pPr>
              <w:tabs>
                <w:tab w:val="left" w:pos="2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Повторение. Неравенства.</w:t>
            </w:r>
          </w:p>
        </w:tc>
        <w:tc>
          <w:tcPr>
            <w:tcW w:w="535" w:type="pct"/>
          </w:tcPr>
          <w:p w:rsidR="004E4C1A" w:rsidRPr="00ED6BF4" w:rsidRDefault="004E4C1A" w:rsidP="008B6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E4C1A" w:rsidRDefault="004E4C1A" w:rsidP="002F3191">
      <w:pPr>
        <w:tabs>
          <w:tab w:val="left" w:pos="10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6131" w:rsidRDefault="00A36131" w:rsidP="00751089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pPr w:leftFromText="180" w:rightFromText="180" w:vertAnchor="text" w:horzAnchor="margin" w:tblpXSpec="center" w:tblpY="3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35"/>
        <w:gridCol w:w="7966"/>
        <w:gridCol w:w="1190"/>
      </w:tblGrid>
      <w:tr w:rsidR="004022A3" w:rsidRPr="00AC4209" w:rsidTr="00445040">
        <w:trPr>
          <w:trHeight w:val="517"/>
        </w:trPr>
        <w:tc>
          <w:tcPr>
            <w:tcW w:w="607" w:type="pct"/>
            <w:gridSpan w:val="2"/>
            <w:vMerge w:val="restart"/>
            <w:vAlign w:val="center"/>
          </w:tcPr>
          <w:p w:rsidR="004022A3" w:rsidRPr="00751089" w:rsidRDefault="004022A3" w:rsidP="00751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№урока</w:t>
            </w:r>
          </w:p>
        </w:tc>
        <w:tc>
          <w:tcPr>
            <w:tcW w:w="3822" w:type="pct"/>
            <w:vMerge w:val="restart"/>
            <w:vAlign w:val="center"/>
          </w:tcPr>
          <w:p w:rsidR="004022A3" w:rsidRPr="00751089" w:rsidRDefault="004022A3" w:rsidP="00751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71" w:type="pct"/>
            <w:vMerge w:val="restart"/>
            <w:vAlign w:val="center"/>
          </w:tcPr>
          <w:p w:rsidR="004022A3" w:rsidRPr="00751089" w:rsidRDefault="00DE54AC" w:rsidP="00751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8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022A3" w:rsidRPr="00AC4209" w:rsidTr="00445040">
        <w:trPr>
          <w:trHeight w:val="517"/>
        </w:trPr>
        <w:tc>
          <w:tcPr>
            <w:tcW w:w="607" w:type="pct"/>
            <w:gridSpan w:val="2"/>
            <w:vMerge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pct"/>
            <w:vMerge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Merge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209" w:rsidRPr="00AC4209" w:rsidTr="00445040">
        <w:tc>
          <w:tcPr>
            <w:tcW w:w="5000" w:type="pct"/>
            <w:gridSpan w:val="4"/>
          </w:tcPr>
          <w:p w:rsidR="00AC4209" w:rsidRPr="00AC4209" w:rsidRDefault="00AC4209" w:rsidP="004022A3">
            <w:pPr>
              <w:tabs>
                <w:tab w:val="left" w:pos="1995"/>
                <w:tab w:val="center" w:pos="4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C42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Глава 1.Неравенства и системы неравенств (15ч)</w:t>
            </w:r>
          </w:p>
        </w:tc>
      </w:tr>
      <w:tr w:rsidR="00AC4209" w:rsidRPr="00AC4209" w:rsidTr="00445040">
        <w:tc>
          <w:tcPr>
            <w:tcW w:w="607" w:type="pct"/>
            <w:gridSpan w:val="2"/>
          </w:tcPr>
          <w:p w:rsidR="00AC4209" w:rsidRPr="00AC4209" w:rsidRDefault="00AC4209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3822" w:type="pct"/>
          </w:tcPr>
          <w:p w:rsidR="00AC4209" w:rsidRPr="00AC4209" w:rsidRDefault="00AC4209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П1. Линейные и квадратные неравенства.</w:t>
            </w:r>
          </w:p>
        </w:tc>
        <w:tc>
          <w:tcPr>
            <w:tcW w:w="571" w:type="pct"/>
          </w:tcPr>
          <w:p w:rsidR="00AC4209" w:rsidRPr="00AC4209" w:rsidRDefault="00AC4209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AC4209" w:rsidTr="00445040">
        <w:tc>
          <w:tcPr>
            <w:tcW w:w="607" w:type="pct"/>
            <w:gridSpan w:val="2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3822" w:type="pct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П2. Рациональные неравенства.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2A3" w:rsidRPr="00AC4209" w:rsidTr="00445040">
        <w:tc>
          <w:tcPr>
            <w:tcW w:w="607" w:type="pct"/>
            <w:gridSpan w:val="2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822" w:type="pct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П3.Множества и операции над ними.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AC4209" w:rsidTr="00445040">
        <w:tc>
          <w:tcPr>
            <w:tcW w:w="607" w:type="pct"/>
            <w:gridSpan w:val="2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3822" w:type="pct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П4.Системы рациональных неравенств.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2A3" w:rsidRPr="00AC4209" w:rsidTr="00445040">
        <w:tc>
          <w:tcPr>
            <w:tcW w:w="607" w:type="pct"/>
            <w:gridSpan w:val="2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2" w:type="pct"/>
          </w:tcPr>
          <w:p w:rsidR="004022A3" w:rsidRPr="00AC4209" w:rsidRDefault="004022A3" w:rsidP="00DE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44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« Неравенства и системы неравенств»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4209" w:rsidRPr="00AC4209" w:rsidTr="00445040">
        <w:tc>
          <w:tcPr>
            <w:tcW w:w="5000" w:type="pct"/>
            <w:gridSpan w:val="4"/>
          </w:tcPr>
          <w:p w:rsidR="00AC4209" w:rsidRPr="00AC4209" w:rsidRDefault="00AC4209" w:rsidP="0040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b/>
                <w:sz w:val="24"/>
                <w:szCs w:val="24"/>
              </w:rPr>
              <w:t>Глава2.Системы уравнений (15ч)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. П5.Основные понятия.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19-22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П6.Методы решения систем уравнений.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П7. Системы уравнений как математические модели реальных ситуаций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«Системы уравнений»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4209" w:rsidRPr="00AC4209" w:rsidTr="00445040">
        <w:tc>
          <w:tcPr>
            <w:tcW w:w="5000" w:type="pct"/>
            <w:gridSpan w:val="4"/>
          </w:tcPr>
          <w:p w:rsidR="00AC4209" w:rsidRPr="00AC4209" w:rsidRDefault="00AC4209" w:rsidP="0040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Числовые  функции(21ч)</w:t>
            </w:r>
          </w:p>
        </w:tc>
      </w:tr>
      <w:tr w:rsidR="004022A3" w:rsidRPr="00AC4209" w:rsidTr="00445040">
        <w:tc>
          <w:tcPr>
            <w:tcW w:w="590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9" w:type="pct"/>
            <w:gridSpan w:val="2"/>
          </w:tcPr>
          <w:p w:rsidR="004022A3" w:rsidRPr="00AC4209" w:rsidRDefault="004022A3" w:rsidP="004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П8. Определение числовой функции</w:t>
            </w:r>
          </w:p>
        </w:tc>
        <w:tc>
          <w:tcPr>
            <w:tcW w:w="571" w:type="pct"/>
          </w:tcPr>
          <w:p w:rsidR="004022A3" w:rsidRPr="00AC4209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7887"/>
        <w:gridCol w:w="1267"/>
      </w:tblGrid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функции.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Область значений функций 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 9.Способы задания функции.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35-37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П10.Свойства функций.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П11.Четные и нечетные функции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 «Числовые функции»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41-45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П12 Функция у=х</w:t>
            </w:r>
            <w:r w:rsidRPr="004022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, её свойства и графики.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П13 Функция у=х</w:t>
            </w:r>
            <w:r w:rsidRPr="004022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4022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, её свойства и графики.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П14 Функция у=</w:t>
            </w:r>
            <w:r w:rsidRPr="004022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√х, ее свойства и график.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 «Степенные функции»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5000" w:type="pct"/>
            <w:gridSpan w:val="3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Прогрессии(12ч)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П.15 Числовые последовательности.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П.16 Арифметическая прогрессия.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П.17 Геометрическая прогрессия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 «Прогрессии»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5000" w:type="pct"/>
            <w:gridSpan w:val="3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="00751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b/>
                <w:sz w:val="24"/>
                <w:szCs w:val="24"/>
              </w:rPr>
              <w:t>5. Элементы комбинаторики, статистики и теории вероятностей (12ч)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П18. Комбинаторные задачи.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П18. Комбинаторные задачи.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П19.Статистика-дизайн информации.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П19.Статистика-дизайн информации.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70-72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П20.Простейшие вероятностные задачи.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П21Экспериментальные данные и вероятности событий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2A3" w:rsidRPr="004022A3" w:rsidTr="00445040"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84" w:type="pct"/>
          </w:tcPr>
          <w:p w:rsidR="004022A3" w:rsidRPr="004022A3" w:rsidRDefault="004022A3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  <w:r w:rsidR="00DE54A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 «Комбинаторика»</w:t>
            </w:r>
          </w:p>
        </w:tc>
        <w:tc>
          <w:tcPr>
            <w:tcW w:w="608" w:type="pct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A3" w:rsidRPr="004022A3" w:rsidTr="00445040">
        <w:tc>
          <w:tcPr>
            <w:tcW w:w="5000" w:type="pct"/>
            <w:gridSpan w:val="3"/>
          </w:tcPr>
          <w:p w:rsidR="004022A3" w:rsidRPr="004022A3" w:rsidRDefault="004022A3" w:rsidP="0040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(27ч)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76-78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Рациональные неравенства.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Уравнения.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82-84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Функции.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85-87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Прогрессии.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88-93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Системы уравнений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84" w:type="pct"/>
          </w:tcPr>
          <w:p w:rsidR="00DE54AC" w:rsidRPr="004022A3" w:rsidRDefault="00DE54AC" w:rsidP="00DE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 Задачи на доли.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Задачи на проценты.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97-99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Задачи на смеси.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4AC" w:rsidRPr="004022A3" w:rsidTr="00445040"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84" w:type="pct"/>
          </w:tcPr>
          <w:p w:rsidR="00DE54AC" w:rsidRPr="004022A3" w:rsidRDefault="00DE54AC" w:rsidP="004022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751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608" w:type="pct"/>
          </w:tcPr>
          <w:p w:rsidR="00DE54AC" w:rsidRPr="004022A3" w:rsidRDefault="00DE54AC" w:rsidP="004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0B32" w:rsidRPr="004022A3" w:rsidRDefault="00F00B32" w:rsidP="004022A3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sectPr w:rsidR="00F00B32" w:rsidRPr="004022A3" w:rsidSect="00445040">
      <w:footerReference w:type="default" r:id="rId25"/>
      <w:pgSz w:w="11906" w:h="16838"/>
      <w:pgMar w:top="567" w:right="567" w:bottom="567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30" w:rsidRDefault="003F4F30" w:rsidP="007E6BF7">
      <w:pPr>
        <w:spacing w:after="0" w:line="240" w:lineRule="auto"/>
      </w:pPr>
      <w:r>
        <w:separator/>
      </w:r>
    </w:p>
  </w:endnote>
  <w:endnote w:type="continuationSeparator" w:id="0">
    <w:p w:rsidR="003F4F30" w:rsidRDefault="003F4F30" w:rsidP="007E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7601"/>
      <w:docPartObj>
        <w:docPartGallery w:val="Page Numbers (Bottom of Page)"/>
        <w:docPartUnique/>
      </w:docPartObj>
    </w:sdtPr>
    <w:sdtEndPr/>
    <w:sdtContent>
      <w:p w:rsidR="000C3A69" w:rsidRDefault="000C3A69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A1F2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C3A69" w:rsidRDefault="000C3A6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30" w:rsidRDefault="003F4F30" w:rsidP="007E6BF7">
      <w:pPr>
        <w:spacing w:after="0" w:line="240" w:lineRule="auto"/>
      </w:pPr>
      <w:r>
        <w:separator/>
      </w:r>
    </w:p>
  </w:footnote>
  <w:footnote w:type="continuationSeparator" w:id="0">
    <w:p w:rsidR="003F4F30" w:rsidRDefault="003F4F30" w:rsidP="007E6BF7">
      <w:pPr>
        <w:spacing w:after="0" w:line="240" w:lineRule="auto"/>
      </w:pPr>
      <w:r>
        <w:continuationSeparator/>
      </w:r>
    </w:p>
  </w:footnote>
  <w:footnote w:id="1">
    <w:p w:rsidR="000A4011" w:rsidRDefault="000A4011" w:rsidP="000A4011">
      <w:pPr>
        <w:pStyle w:val="af7"/>
      </w:pPr>
      <w:r>
        <w:rPr>
          <w:rStyle w:val="af6"/>
        </w:rPr>
        <w:footnoteRef/>
      </w:r>
      <w:r>
        <w:t xml:space="preserve"> 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</w:footnote>
  <w:footnote w:id="2">
    <w:p w:rsidR="000A4011" w:rsidRDefault="000A4011" w:rsidP="000A4011">
      <w:pPr>
        <w:pStyle w:val="af7"/>
      </w:pPr>
      <w:r>
        <w:rPr>
          <w:rStyle w:val="af6"/>
        </w:rPr>
        <w:footnoteRef/>
      </w:r>
      <w:r>
        <w:t xml:space="preserve"> 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0000065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6E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7E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98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00000CD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00000D8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DF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00000E2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6CA2E50"/>
    <w:multiLevelType w:val="hybridMultilevel"/>
    <w:tmpl w:val="B9C0AB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EC1FC3"/>
    <w:multiLevelType w:val="hybridMultilevel"/>
    <w:tmpl w:val="BBB82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671999"/>
    <w:multiLevelType w:val="hybridMultilevel"/>
    <w:tmpl w:val="762C1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5047F1"/>
    <w:multiLevelType w:val="hybridMultilevel"/>
    <w:tmpl w:val="0BA048A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20505AAA"/>
    <w:multiLevelType w:val="multilevel"/>
    <w:tmpl w:val="DDB4C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09C331E"/>
    <w:multiLevelType w:val="hybridMultilevel"/>
    <w:tmpl w:val="63D4345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279E2319"/>
    <w:multiLevelType w:val="hybridMultilevel"/>
    <w:tmpl w:val="40880B1A"/>
    <w:lvl w:ilvl="0" w:tplc="7696DD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9749DE"/>
    <w:multiLevelType w:val="multilevel"/>
    <w:tmpl w:val="F67C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CAA3C35"/>
    <w:multiLevelType w:val="hybridMultilevel"/>
    <w:tmpl w:val="A8E2740A"/>
    <w:lvl w:ilvl="0" w:tplc="31EA6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EE2EF6"/>
    <w:multiLevelType w:val="hybridMultilevel"/>
    <w:tmpl w:val="600E4D52"/>
    <w:lvl w:ilvl="0" w:tplc="58762C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4662DE"/>
    <w:multiLevelType w:val="hybridMultilevel"/>
    <w:tmpl w:val="6928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462041"/>
    <w:multiLevelType w:val="hybridMultilevel"/>
    <w:tmpl w:val="DB5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99493B"/>
    <w:multiLevelType w:val="hybridMultilevel"/>
    <w:tmpl w:val="44364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03EE9"/>
    <w:multiLevelType w:val="hybridMultilevel"/>
    <w:tmpl w:val="FE2E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E62B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33D8F"/>
    <w:multiLevelType w:val="hybridMultilevel"/>
    <w:tmpl w:val="AE78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695B7A"/>
    <w:multiLevelType w:val="hybridMultilevel"/>
    <w:tmpl w:val="2E00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F1B9D"/>
    <w:multiLevelType w:val="hybridMultilevel"/>
    <w:tmpl w:val="FE54780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4"/>
  </w:num>
  <w:num w:numId="4">
    <w:abstractNumId w:val="34"/>
  </w:num>
  <w:num w:numId="5">
    <w:abstractNumId w:val="20"/>
  </w:num>
  <w:num w:numId="6">
    <w:abstractNumId w:val="29"/>
  </w:num>
  <w:num w:numId="7">
    <w:abstractNumId w:val="21"/>
  </w:num>
  <w:num w:numId="8">
    <w:abstractNumId w:val="32"/>
  </w:num>
  <w:num w:numId="9">
    <w:abstractNumId w:val="26"/>
  </w:num>
  <w:num w:numId="10">
    <w:abstractNumId w:val="23"/>
  </w:num>
  <w:num w:numId="11">
    <w:abstractNumId w:val="33"/>
  </w:num>
  <w:num w:numId="12">
    <w:abstractNumId w:val="31"/>
  </w:num>
  <w:num w:numId="13">
    <w:abstractNumId w:val="22"/>
  </w:num>
  <w:num w:numId="14">
    <w:abstractNumId w:val="25"/>
  </w:num>
  <w:num w:numId="15">
    <w:abstractNumId w:val="28"/>
  </w:num>
  <w:num w:numId="16">
    <w:abstractNumId w:val="27"/>
  </w:num>
  <w:num w:numId="17">
    <w:abstractNumId w:val="35"/>
  </w:num>
  <w:num w:numId="18">
    <w:abstractNumId w:val="5"/>
  </w:num>
  <w:num w:numId="19">
    <w:abstractNumId w:val="2"/>
  </w:num>
  <w:num w:numId="20">
    <w:abstractNumId w:val="4"/>
  </w:num>
  <w:num w:numId="21">
    <w:abstractNumId w:val="17"/>
  </w:num>
  <w:num w:numId="22">
    <w:abstractNumId w:val="14"/>
  </w:num>
  <w:num w:numId="23">
    <w:abstractNumId w:val="13"/>
  </w:num>
  <w:num w:numId="24">
    <w:abstractNumId w:val="1"/>
    <w:lvlOverride w:ilvl="0">
      <w:startOverride w:val="1"/>
    </w:lvlOverride>
  </w:num>
  <w:num w:numId="25">
    <w:abstractNumId w:val="10"/>
  </w:num>
  <w:num w:numId="26">
    <w:abstractNumId w:val="6"/>
  </w:num>
  <w:num w:numId="27">
    <w:abstractNumId w:val="0"/>
  </w:num>
  <w:num w:numId="28">
    <w:abstractNumId w:val="18"/>
  </w:num>
  <w:num w:numId="29">
    <w:abstractNumId w:val="8"/>
  </w:num>
  <w:num w:numId="30">
    <w:abstractNumId w:val="9"/>
  </w:num>
  <w:num w:numId="31">
    <w:abstractNumId w:val="15"/>
  </w:num>
  <w:num w:numId="32">
    <w:abstractNumId w:val="12"/>
  </w:num>
  <w:num w:numId="33">
    <w:abstractNumId w:val="7"/>
  </w:num>
  <w:num w:numId="34">
    <w:abstractNumId w:val="16"/>
  </w:num>
  <w:num w:numId="35">
    <w:abstractNumId w:val="1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2951"/>
    <w:rsid w:val="000379E5"/>
    <w:rsid w:val="0009154A"/>
    <w:rsid w:val="000A4011"/>
    <w:rsid w:val="000C3A69"/>
    <w:rsid w:val="000C6B65"/>
    <w:rsid w:val="000E353E"/>
    <w:rsid w:val="000E7536"/>
    <w:rsid w:val="00126EDD"/>
    <w:rsid w:val="001515B9"/>
    <w:rsid w:val="002032C4"/>
    <w:rsid w:val="00252951"/>
    <w:rsid w:val="00271BAC"/>
    <w:rsid w:val="00282264"/>
    <w:rsid w:val="002E1161"/>
    <w:rsid w:val="002F3191"/>
    <w:rsid w:val="003D0A3E"/>
    <w:rsid w:val="003F4F30"/>
    <w:rsid w:val="004022A3"/>
    <w:rsid w:val="00412936"/>
    <w:rsid w:val="00445040"/>
    <w:rsid w:val="00485069"/>
    <w:rsid w:val="004875E0"/>
    <w:rsid w:val="004B18F3"/>
    <w:rsid w:val="004D2C24"/>
    <w:rsid w:val="004E4C1A"/>
    <w:rsid w:val="004F2487"/>
    <w:rsid w:val="004F7FD8"/>
    <w:rsid w:val="0052696C"/>
    <w:rsid w:val="00704C6B"/>
    <w:rsid w:val="007066A7"/>
    <w:rsid w:val="00725027"/>
    <w:rsid w:val="00732185"/>
    <w:rsid w:val="00751089"/>
    <w:rsid w:val="007D3304"/>
    <w:rsid w:val="007E0D3F"/>
    <w:rsid w:val="007E6BF7"/>
    <w:rsid w:val="008A0CA8"/>
    <w:rsid w:val="008B6423"/>
    <w:rsid w:val="008D68DC"/>
    <w:rsid w:val="009151EA"/>
    <w:rsid w:val="00965AD9"/>
    <w:rsid w:val="00A27453"/>
    <w:rsid w:val="00A36131"/>
    <w:rsid w:val="00A4046D"/>
    <w:rsid w:val="00A45E79"/>
    <w:rsid w:val="00A8049D"/>
    <w:rsid w:val="00AA1F2C"/>
    <w:rsid w:val="00AC4209"/>
    <w:rsid w:val="00B951F7"/>
    <w:rsid w:val="00C55F2F"/>
    <w:rsid w:val="00CA2175"/>
    <w:rsid w:val="00CF0983"/>
    <w:rsid w:val="00DE54AC"/>
    <w:rsid w:val="00DF31FA"/>
    <w:rsid w:val="00F00B32"/>
    <w:rsid w:val="00FB1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49FA3-93C9-4F68-8EE4-4DAF1290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5B9"/>
  </w:style>
  <w:style w:type="paragraph" w:styleId="1">
    <w:name w:val="heading 1"/>
    <w:basedOn w:val="a0"/>
    <w:link w:val="10"/>
    <w:uiPriority w:val="1"/>
    <w:qFormat/>
    <w:rsid w:val="004D2C24"/>
    <w:pPr>
      <w:widowControl w:val="0"/>
      <w:spacing w:before="1" w:after="0" w:line="274" w:lineRule="exact"/>
      <w:ind w:left="462" w:hanging="34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529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Новый"/>
    <w:basedOn w:val="a0"/>
    <w:rsid w:val="0025295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0"/>
    <w:link w:val="a7"/>
    <w:uiPriority w:val="34"/>
    <w:qFormat/>
    <w:rsid w:val="002529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0"/>
    <w:link w:val="a9"/>
    <w:rsid w:val="0025295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1"/>
    <w:link w:val="a8"/>
    <w:rsid w:val="00252951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1"/>
    <w:rsid w:val="004F7FD8"/>
  </w:style>
  <w:style w:type="paragraph" w:styleId="aa">
    <w:name w:val="Normal (Web)"/>
    <w:basedOn w:val="a0"/>
    <w:uiPriority w:val="99"/>
    <w:semiHidden/>
    <w:unhideWhenUsed/>
    <w:rsid w:val="004F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Основной"/>
    <w:basedOn w:val="a0"/>
    <w:rsid w:val="004F7FD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2">
    <w:name w:val="Основной текст2"/>
    <w:basedOn w:val="a0"/>
    <w:rsid w:val="00282264"/>
    <w:pPr>
      <w:widowControl w:val="0"/>
      <w:shd w:val="clear" w:color="auto" w:fill="FFFFFF"/>
      <w:spacing w:before="600" w:after="0" w:line="557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c">
    <w:name w:val="Placeholder Text"/>
    <w:basedOn w:val="a1"/>
    <w:uiPriority w:val="99"/>
    <w:semiHidden/>
    <w:rsid w:val="002F3191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2F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F31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1"/>
    <w:rsid w:val="004D2C24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f">
    <w:name w:val="header"/>
    <w:basedOn w:val="a0"/>
    <w:link w:val="af0"/>
    <w:uiPriority w:val="99"/>
    <w:unhideWhenUsed/>
    <w:rsid w:val="007E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7E6BF7"/>
  </w:style>
  <w:style w:type="paragraph" w:styleId="af1">
    <w:name w:val="footer"/>
    <w:basedOn w:val="a0"/>
    <w:link w:val="af2"/>
    <w:uiPriority w:val="99"/>
    <w:unhideWhenUsed/>
    <w:rsid w:val="007E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7E6BF7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5108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uiPriority w:val="99"/>
    <w:rsid w:val="00751089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НОМЕРА"/>
    <w:basedOn w:val="aa"/>
    <w:link w:val="af3"/>
    <w:uiPriority w:val="99"/>
    <w:qFormat/>
    <w:rsid w:val="00751089"/>
    <w:pPr>
      <w:numPr>
        <w:numId w:val="2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3">
    <w:name w:val="НОМЕРА Знак"/>
    <w:link w:val="a"/>
    <w:uiPriority w:val="99"/>
    <w:rsid w:val="00751089"/>
    <w:rPr>
      <w:rFonts w:ascii="Arial Narrow" w:eastAsia="Calibri" w:hAnsi="Arial Narrow" w:cs="Times New Roman"/>
      <w:sz w:val="18"/>
      <w:szCs w:val="18"/>
    </w:rPr>
  </w:style>
  <w:style w:type="paragraph" w:styleId="af4">
    <w:name w:val="Subtitle"/>
    <w:basedOn w:val="a0"/>
    <w:next w:val="a0"/>
    <w:link w:val="af5"/>
    <w:qFormat/>
    <w:rsid w:val="0075108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basedOn w:val="a1"/>
    <w:link w:val="af4"/>
    <w:rsid w:val="0075108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af6">
    <w:name w:val="footnote reference"/>
    <w:uiPriority w:val="99"/>
    <w:rsid w:val="000A4011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0A401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f7">
    <w:name w:val="footnote text"/>
    <w:basedOn w:val="a0"/>
    <w:link w:val="af8"/>
    <w:uiPriority w:val="99"/>
    <w:rsid w:val="000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rsid w:val="000A40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oleObject" Target="embeddings/oleObject1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8538</Words>
  <Characters>48670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Лариса</cp:lastModifiedBy>
  <cp:revision>9</cp:revision>
  <cp:lastPrinted>2020-02-18T07:39:00Z</cp:lastPrinted>
  <dcterms:created xsi:type="dcterms:W3CDTF">2019-09-23T05:51:00Z</dcterms:created>
  <dcterms:modified xsi:type="dcterms:W3CDTF">2020-03-24T05:49:00Z</dcterms:modified>
</cp:coreProperties>
</file>